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0D6" w:rsidRPr="008F00D6" w:rsidRDefault="008F00D6" w:rsidP="008F00D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8F00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 Comunicato stampa                         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Aosta</w:t>
      </w:r>
      <w:r w:rsidRPr="008F00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, 1° febbraio 2023</w:t>
      </w:r>
    </w:p>
    <w:p w:rsidR="008F00D6" w:rsidRPr="008F00D6" w:rsidRDefault="008F00D6" w:rsidP="008F00D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8F00D6" w:rsidRPr="008F00D6" w:rsidRDefault="00203F63" w:rsidP="00203F6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  </w:t>
      </w:r>
      <w:r w:rsidR="00EF3BB7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Mai più bambini in carcere: s</w:t>
      </w:r>
      <w:r w:rsidR="008F00D6" w:rsidRPr="008F00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ia approvata con urgenza la proposta di legge Serracchiani. Un impegno comune di istituzioni e organizzazioni civiche per libe</w:t>
      </w:r>
      <w:r w:rsidR="00EF3BB7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rare i bambini dalla detenzione </w:t>
      </w:r>
      <w:r w:rsidR="008F00D6" w:rsidRPr="008F00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e re</w:t>
      </w:r>
      <w:r w:rsidR="00EF3BB7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stituire dignità alle loro vite</w:t>
      </w:r>
    </w:p>
    <w:p w:rsidR="008F00D6" w:rsidRDefault="008F00D6" w:rsidP="008F00D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8F00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Oggi Cittadinanzattiva in audizione alla Camera dei Deputati</w:t>
      </w:r>
    </w:p>
    <w:p w:rsidR="004748D8" w:rsidRPr="008F00D6" w:rsidRDefault="00EF3BB7" w:rsidP="008F00D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L</w:t>
      </w:r>
      <w:r w:rsidR="004748D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aSegretaria</w:t>
      </w:r>
      <w:proofErr w:type="spellEnd"/>
      <w:r w:rsidR="004748D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regionale </w:t>
      </w:r>
      <w:proofErr w:type="spellStart"/>
      <w:r w:rsidR="00F63D6C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CA-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VdA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</w:t>
      </w:r>
      <w:proofErr w:type="spellStart"/>
      <w:r w:rsidR="004748D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Mariagrazia</w:t>
      </w:r>
      <w:proofErr w:type="spellEnd"/>
      <w:r w:rsidR="004748D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</w:t>
      </w:r>
      <w:proofErr w:type="spellStart"/>
      <w:r w:rsidR="004748D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Vacchina</w:t>
      </w:r>
      <w:proofErr w:type="spellEnd"/>
      <w:r w:rsidR="004748D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si unisce all’</w:t>
      </w:r>
      <w:r w:rsidR="008F00D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appello</w:t>
      </w:r>
      <w:r w:rsidR="004F03B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della Coordinatrice </w:t>
      </w:r>
      <w:r w:rsidR="004748D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nazionale </w:t>
      </w:r>
      <w:r w:rsidR="008F00D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di Giustizia per i </w:t>
      </w:r>
      <w:proofErr w:type="spellStart"/>
      <w:r w:rsidR="008F00D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diritti-</w:t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 L</w:t>
      </w:r>
      <w:r w:rsidR="004748D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aura Liberto</w:t>
      </w:r>
    </w:p>
    <w:p w:rsidR="008F00D6" w:rsidRPr="008F00D6" w:rsidRDefault="008F00D6" w:rsidP="008F00D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8F00D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Dopo l’approvazione alla Camera dei Deputati d</w:t>
      </w:r>
      <w:r w:rsidR="00D032DD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el disegno di legge dell’on.</w:t>
      </w:r>
      <w:r w:rsidRPr="008F00D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Siani e il successivo na</w:t>
      </w:r>
      <w:r w:rsidR="00693883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ufragio per fine</w:t>
      </w:r>
      <w:r w:rsidRPr="008F00D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legislatura, la proposta di legge per far uscire dal carcere i figli delle madri detenute è s</w:t>
      </w:r>
      <w:r w:rsidR="00D032DD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tata ripresentata dall’on.</w:t>
      </w:r>
      <w:r w:rsidRPr="008F00D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proofErr w:type="spellStart"/>
      <w:r w:rsidRPr="008F00D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Se</w:t>
      </w:r>
      <w:r w:rsidR="00844D3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rracchiani</w:t>
      </w:r>
      <w:proofErr w:type="spellEnd"/>
      <w:r w:rsidRPr="008F00D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e la scorsa settimana ha ottenuto in aula la deliberazione di urgenza</w:t>
      </w:r>
      <w:r w:rsidR="00D032DD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, con conseguente</w:t>
      </w:r>
      <w:r w:rsidRPr="008F00D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possibilità di essere esaminata entro quindici giorni.</w:t>
      </w:r>
    </w:p>
    <w:p w:rsidR="008F00D6" w:rsidRPr="008F00D6" w:rsidRDefault="008F00D6" w:rsidP="008F00D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8F00D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“</w:t>
      </w:r>
      <w:r w:rsidR="00032397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Un’</w:t>
      </w:r>
      <w:r w:rsidRPr="008F00D6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occasione imperdibile per liberare finalmente i bambini dalle carceri e restituire loro il diritto ad una vita dignitosa, per quanto possibile. Per</w:t>
      </w:r>
      <w:r w:rsidR="008F00D1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 xml:space="preserve"> </w:t>
      </w:r>
      <w:r w:rsidR="00032397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 xml:space="preserve">questo ringraziamo </w:t>
      </w:r>
      <w:r w:rsidR="008F00D1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 xml:space="preserve">l’on. </w:t>
      </w:r>
      <w:proofErr w:type="spellStart"/>
      <w:r w:rsidRPr="008F00D6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Serracchiani</w:t>
      </w:r>
      <w:proofErr w:type="spellEnd"/>
      <w:r w:rsidRPr="008F00D6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 xml:space="preserve"> che ha deciso </w:t>
      </w:r>
      <w:r w:rsidR="008A160B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 xml:space="preserve">di riprendere l’impegno profuso </w:t>
      </w:r>
      <w:r w:rsidR="008F00D1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dall’on.</w:t>
      </w:r>
      <w:r w:rsidRPr="008F00D6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 xml:space="preserve"> Siani e da tutte le organizzazioni che</w:t>
      </w:r>
      <w:r w:rsidR="008F00D1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,</w:t>
      </w:r>
      <w:r w:rsidRPr="008F00D6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 xml:space="preserve"> come noi</w:t>
      </w:r>
      <w:r w:rsidR="008F00D1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,</w:t>
      </w:r>
      <w:r w:rsidRPr="008F00D6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 xml:space="preserve"> si stanno battendo da tempo per porre fine a questa barbarie</w:t>
      </w:r>
      <w:r w:rsidRPr="008F00D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”, commenta </w:t>
      </w:r>
      <w:r w:rsidRPr="008F00D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Laura Liberto, coordinatrice nazionale di Giustizia per i diritti-Cittadinanzattiva</w:t>
      </w:r>
      <w:r w:rsidRPr="008F00D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, che oggi è in </w:t>
      </w:r>
      <w:r w:rsidRPr="008F00D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audizione presso la II Commissione Giustizia della Camera</w:t>
      </w:r>
      <w:r w:rsidRPr="008F00D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in merito alla proposta di legge C. 103 Serracchiani, recante “</w:t>
      </w:r>
      <w:r w:rsidRPr="008F00D6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Modifiche al codice penale, al codice di procedura penale, alla legge 26 luglio 1975, n. 354, e alla legge 21 aprile 2011, n. 62, in materia di tutela del rapporto tra detenute madri e figli minori</w:t>
      </w:r>
      <w:r w:rsidRPr="008F00D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”.</w:t>
      </w:r>
    </w:p>
    <w:p w:rsidR="008F00D6" w:rsidRPr="008F00D6" w:rsidRDefault="008A160B" w:rsidP="008F00D6">
      <w:pPr>
        <w:spacing w:after="0" w:line="240" w:lineRule="auto"/>
        <w:ind w:right="1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Da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 xml:space="preserve">anni </w:t>
      </w:r>
      <w:proofErr w:type="spellStart"/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Cittadinanzattiva</w:t>
      </w:r>
      <w:proofErr w:type="spellEnd"/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è impegnata in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molteplici</w:t>
      </w:r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iniziative</w:t>
      </w:r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volte</w:t>
      </w:r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a</w:t>
      </w:r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richiamare</w:t>
      </w:r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l’attenzione</w:t>
      </w:r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delle</w:t>
      </w:r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Istituzioni</w:t>
      </w:r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su questa emergenza e sulla necessità di</w:t>
      </w:r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predisporre</w:t>
      </w:r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soluzioni</w:t>
      </w:r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di</w:t>
      </w:r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sistema</w:t>
      </w:r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idonee</w:t>
      </w:r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a</w:t>
      </w:r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rimuovere</w:t>
      </w:r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gli</w:t>
      </w:r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ostacoli</w:t>
      </w:r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di</w:t>
      </w:r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natura</w:t>
      </w:r>
      <w:r w:rsidR="008F00D6" w:rsidRPr="008F00D6">
        <w:rPr>
          <w:rFonts w:ascii="Arial" w:eastAsia="Times New Roman" w:hAnsi="Arial" w:cs="Arial"/>
          <w:spacing w:val="-47"/>
          <w:sz w:val="24"/>
          <w:szCs w:val="24"/>
          <w:lang w:eastAsia="it-IT"/>
        </w:rPr>
        <w:t xml:space="preserve">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giuridica</w:t>
      </w:r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ed</w:t>
      </w:r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economica</w:t>
      </w:r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che</w:t>
      </w:r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impediscono la collocazione de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i</w:t>
      </w:r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="00727E3F">
        <w:rPr>
          <w:rFonts w:ascii="Arial" w:eastAsia="Times New Roman" w:hAnsi="Arial" w:cs="Arial"/>
          <w:sz w:val="24"/>
          <w:szCs w:val="24"/>
          <w:lang w:eastAsia="it-IT"/>
        </w:rPr>
        <w:t>bambini in case famiglia. C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on un em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endamento approvato </w:t>
      </w:r>
      <w:r w:rsidR="00727E3F">
        <w:rPr>
          <w:rFonts w:ascii="Arial" w:eastAsia="Times New Roman" w:hAnsi="Arial" w:cs="Arial"/>
          <w:sz w:val="24"/>
          <w:szCs w:val="24"/>
          <w:lang w:eastAsia="it-IT"/>
        </w:rPr>
        <w:t>dal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la </w:t>
      </w:r>
      <w:proofErr w:type="spellStart"/>
      <w:r>
        <w:rPr>
          <w:rFonts w:ascii="Arial" w:eastAsia="Times New Roman" w:hAnsi="Arial" w:cs="Arial"/>
          <w:sz w:val="24"/>
          <w:szCs w:val="24"/>
          <w:lang w:eastAsia="it-IT"/>
        </w:rPr>
        <w:t>L.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di</w:t>
      </w:r>
      <w:proofErr w:type="spellEnd"/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 xml:space="preserve"> Bilancio 2021 </w:t>
      </w:r>
      <w:r w:rsidR="00727E3F">
        <w:rPr>
          <w:rFonts w:ascii="Arial" w:eastAsia="Times New Roman" w:hAnsi="Arial" w:cs="Arial"/>
          <w:sz w:val="24"/>
          <w:szCs w:val="24"/>
          <w:lang w:eastAsia="it-IT"/>
        </w:rPr>
        <w:t xml:space="preserve">si era 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ottenuta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 xml:space="preserve">l’istituzione di un </w:t>
      </w:r>
      <w:r w:rsidR="008F00D6" w:rsidRPr="008F00D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Fondo per le Regioni, di 1,5 milioni di euro per ciascun anno del triennio 2021-2023, </w:t>
      </w:r>
      <w:r w:rsidR="000C0AC8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volto a</w:t>
      </w:r>
      <w:r w:rsidR="008F00D6" w:rsidRPr="008F00D6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 xml:space="preserve"> finanziare la predisposizione di case famiglia protette</w:t>
      </w:r>
      <w:r w:rsidR="008F00D6" w:rsidRPr="008F00D6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finalizzate all’accoglienza di genitori det</w:t>
      </w:r>
      <w:r w:rsidR="000419E6">
        <w:rPr>
          <w:rFonts w:ascii="Arial" w:eastAsia="Times New Roman" w:hAnsi="Arial" w:cs="Arial"/>
          <w:color w:val="333333"/>
          <w:sz w:val="24"/>
          <w:szCs w:val="24"/>
          <w:lang w:eastAsia="it-IT"/>
        </w:rPr>
        <w:t>enuti con i propri figli,</w:t>
      </w:r>
      <w:r w:rsidR="00951C3F">
        <w:rPr>
          <w:rFonts w:ascii="Arial" w:eastAsia="Times New Roman" w:hAnsi="Arial" w:cs="Arial"/>
          <w:color w:val="333333"/>
          <w:sz w:val="24"/>
          <w:szCs w:val="24"/>
          <w:lang w:eastAsia="it-IT"/>
        </w:rPr>
        <w:t xml:space="preserve">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nella convinzione che la tutela d</w:t>
      </w:r>
      <w:r w:rsidR="00951C3F">
        <w:rPr>
          <w:rFonts w:ascii="Arial" w:eastAsia="Times New Roman" w:hAnsi="Arial" w:cs="Arial"/>
          <w:sz w:val="24"/>
          <w:szCs w:val="24"/>
          <w:lang w:eastAsia="it-IT"/>
        </w:rPr>
        <w:t xml:space="preserve">ella salute psicofisica dei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piccoli debba prevalere su ogni altr</w:t>
      </w:r>
      <w:r w:rsidR="00951C3F">
        <w:rPr>
          <w:rFonts w:ascii="Arial" w:eastAsia="Times New Roman" w:hAnsi="Arial" w:cs="Arial"/>
          <w:sz w:val="24"/>
          <w:szCs w:val="24"/>
          <w:lang w:eastAsia="it-IT"/>
        </w:rPr>
        <w:t xml:space="preserve">o interesse pubblico e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costituire</w:t>
      </w:r>
      <w:r w:rsidR="00951C3F">
        <w:rPr>
          <w:rFonts w:ascii="Arial" w:eastAsia="Times New Roman" w:hAnsi="Arial" w:cs="Arial"/>
          <w:sz w:val="24"/>
          <w:szCs w:val="24"/>
          <w:lang w:eastAsia="it-IT"/>
        </w:rPr>
        <w:t xml:space="preserve"> il principale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criterio guida per la costruzione di</w:t>
      </w:r>
      <w:r w:rsidR="008F00D6" w:rsidRPr="008F00D6">
        <w:rPr>
          <w:rFonts w:ascii="Arial" w:eastAsia="Times New Roman" w:hAnsi="Arial" w:cs="Arial"/>
          <w:spacing w:val="1"/>
          <w:sz w:val="24"/>
          <w:szCs w:val="24"/>
          <w:lang w:eastAsia="it-IT"/>
        </w:rPr>
        <w:t xml:space="preserve"> </w:t>
      </w:r>
      <w:r w:rsidR="008F00D6" w:rsidRPr="008F00D6">
        <w:rPr>
          <w:rFonts w:ascii="Arial" w:eastAsia="Times New Roman" w:hAnsi="Arial" w:cs="Arial"/>
          <w:sz w:val="24"/>
          <w:szCs w:val="24"/>
          <w:lang w:eastAsia="it-IT"/>
        </w:rPr>
        <w:t>misure dedicate.</w:t>
      </w:r>
    </w:p>
    <w:p w:rsidR="008F00D6" w:rsidRPr="008F00D6" w:rsidRDefault="008F00D6" w:rsidP="008F00D6">
      <w:pPr>
        <w:spacing w:after="0" w:line="240" w:lineRule="auto"/>
        <w:ind w:right="108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8F00D6">
        <w:rPr>
          <w:rFonts w:ascii="Times New Roman" w:eastAsia="Times New Roman" w:hAnsi="Times New Roman"/>
          <w:sz w:val="24"/>
          <w:szCs w:val="24"/>
          <w:lang w:eastAsia="it-IT"/>
        </w:rPr>
        <w:t>Secondo le statistiche pubblicate dal Ministero della Giustizia, aggiornate al 31 dicembre scorso, sono 16 le madri e 17 i bambini che risultano ristretti negli istituti penitenziari, tra sezioni nido delle case circon</w:t>
      </w:r>
      <w:r w:rsidR="00AB4CE5">
        <w:rPr>
          <w:rFonts w:ascii="Times New Roman" w:eastAsia="Times New Roman" w:hAnsi="Times New Roman"/>
          <w:sz w:val="24"/>
          <w:szCs w:val="24"/>
          <w:lang w:eastAsia="it-IT"/>
        </w:rPr>
        <w:t xml:space="preserve">dariali e gli ICAM, </w:t>
      </w:r>
      <w:r w:rsidRPr="008F00D6">
        <w:rPr>
          <w:rFonts w:ascii="Times New Roman" w:eastAsia="Times New Roman" w:hAnsi="Times New Roman"/>
          <w:sz w:val="24"/>
          <w:szCs w:val="24"/>
          <w:lang w:eastAsia="it-IT"/>
        </w:rPr>
        <w:t xml:space="preserve">numeri </w:t>
      </w:r>
      <w:r w:rsidR="00AB4CE5">
        <w:rPr>
          <w:rFonts w:ascii="Times New Roman" w:eastAsia="Times New Roman" w:hAnsi="Times New Roman"/>
          <w:sz w:val="24"/>
          <w:szCs w:val="24"/>
          <w:lang w:eastAsia="it-IT"/>
        </w:rPr>
        <w:t xml:space="preserve">peraltro </w:t>
      </w:r>
      <w:r w:rsidRPr="008F00D6">
        <w:rPr>
          <w:rFonts w:ascii="Times New Roman" w:eastAsia="Times New Roman" w:hAnsi="Times New Roman"/>
          <w:sz w:val="24"/>
          <w:szCs w:val="24"/>
          <w:lang w:eastAsia="it-IT"/>
        </w:rPr>
        <w:t>estremamente varia</w:t>
      </w:r>
      <w:r w:rsidR="00987540">
        <w:rPr>
          <w:rFonts w:ascii="Times New Roman" w:eastAsia="Times New Roman" w:hAnsi="Times New Roman"/>
          <w:sz w:val="24"/>
          <w:szCs w:val="24"/>
          <w:lang w:eastAsia="it-IT"/>
        </w:rPr>
        <w:t>bili. L</w:t>
      </w:r>
      <w:r w:rsidRPr="008F00D6">
        <w:rPr>
          <w:rFonts w:ascii="Times New Roman" w:eastAsia="Times New Roman" w:hAnsi="Times New Roman"/>
          <w:sz w:val="24"/>
          <w:szCs w:val="24"/>
          <w:lang w:eastAsia="it-IT"/>
        </w:rPr>
        <w:t>e ridotte dimensioni del fenomeno non possono ridimensionare la gravità del problema dell’incarcerazione dell’infanzia</w:t>
      </w:r>
      <w:r w:rsidR="00F0789D">
        <w:rPr>
          <w:rFonts w:ascii="Times New Roman" w:eastAsia="Times New Roman" w:hAnsi="Times New Roman"/>
          <w:sz w:val="24"/>
          <w:szCs w:val="24"/>
          <w:lang w:eastAsia="it-IT"/>
        </w:rPr>
        <w:t>, che rimane un’</w:t>
      </w:r>
      <w:r w:rsidRPr="008F00D6">
        <w:rPr>
          <w:rFonts w:ascii="Times New Roman" w:eastAsia="Times New Roman" w:hAnsi="Times New Roman"/>
          <w:sz w:val="24"/>
          <w:szCs w:val="24"/>
          <w:lang w:eastAsia="it-IT"/>
        </w:rPr>
        <w:t>intollerabile</w:t>
      </w:r>
      <w:r w:rsidR="00F0789D">
        <w:rPr>
          <w:rFonts w:ascii="Times New Roman" w:eastAsia="Times New Roman" w:hAnsi="Times New Roman"/>
          <w:sz w:val="24"/>
          <w:szCs w:val="24"/>
          <w:lang w:eastAsia="it-IT"/>
        </w:rPr>
        <w:t xml:space="preserve"> contraddizione</w:t>
      </w:r>
      <w:r w:rsidR="00987540">
        <w:rPr>
          <w:rFonts w:ascii="Times New Roman" w:eastAsia="Times New Roman" w:hAnsi="Times New Roman"/>
          <w:sz w:val="24"/>
          <w:szCs w:val="24"/>
          <w:lang w:eastAsia="it-IT"/>
        </w:rPr>
        <w:t xml:space="preserve"> del nostro sistema: </w:t>
      </w:r>
      <w:r w:rsidRPr="008F00D6">
        <w:rPr>
          <w:rFonts w:ascii="Times New Roman" w:eastAsia="Times New Roman" w:hAnsi="Times New Roman"/>
          <w:sz w:val="24"/>
          <w:szCs w:val="24"/>
          <w:lang w:eastAsia="it-IT"/>
        </w:rPr>
        <w:t>anzi</w:t>
      </w:r>
      <w:r w:rsidR="00987540"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r w:rsidRPr="008F00D6">
        <w:rPr>
          <w:rFonts w:ascii="Times New Roman" w:eastAsia="Times New Roman" w:hAnsi="Times New Roman"/>
          <w:sz w:val="24"/>
          <w:szCs w:val="24"/>
          <w:lang w:eastAsia="it-IT"/>
        </w:rPr>
        <w:t xml:space="preserve"> rendono ancor più</w:t>
      </w:r>
      <w:r w:rsidR="00987540">
        <w:rPr>
          <w:rFonts w:ascii="Times New Roman" w:eastAsia="Times New Roman" w:hAnsi="Times New Roman"/>
          <w:sz w:val="24"/>
          <w:szCs w:val="24"/>
          <w:lang w:eastAsia="it-IT"/>
        </w:rPr>
        <w:t xml:space="preserve"> paradossale il fatto che</w:t>
      </w:r>
      <w:r w:rsidRPr="008F00D6">
        <w:rPr>
          <w:rFonts w:ascii="Times New Roman" w:eastAsia="Times New Roman" w:hAnsi="Times New Roman"/>
          <w:sz w:val="24"/>
          <w:szCs w:val="24"/>
          <w:lang w:eastAsia="it-IT"/>
        </w:rPr>
        <w:t xml:space="preserve"> non si siano </w:t>
      </w:r>
      <w:r w:rsidR="00987540">
        <w:rPr>
          <w:rFonts w:ascii="Times New Roman" w:eastAsia="Times New Roman" w:hAnsi="Times New Roman"/>
          <w:sz w:val="24"/>
          <w:szCs w:val="24"/>
          <w:lang w:eastAsia="it-IT"/>
        </w:rPr>
        <w:t xml:space="preserve">ancora </w:t>
      </w:r>
      <w:r w:rsidRPr="008F00D6">
        <w:rPr>
          <w:rFonts w:ascii="Times New Roman" w:eastAsia="Times New Roman" w:hAnsi="Times New Roman"/>
          <w:sz w:val="24"/>
          <w:szCs w:val="24"/>
          <w:lang w:eastAsia="it-IT"/>
        </w:rPr>
        <w:t>trovate so</w:t>
      </w:r>
      <w:r w:rsidR="00AB4CE5">
        <w:rPr>
          <w:rFonts w:ascii="Times New Roman" w:eastAsia="Times New Roman" w:hAnsi="Times New Roman"/>
          <w:sz w:val="24"/>
          <w:szCs w:val="24"/>
          <w:lang w:eastAsia="it-IT"/>
        </w:rPr>
        <w:t>luzioni definitive</w:t>
      </w:r>
      <w:r w:rsidRPr="008F00D6">
        <w:rPr>
          <w:rFonts w:ascii="Times New Roman" w:eastAsia="Times New Roman" w:hAnsi="Times New Roman"/>
          <w:sz w:val="24"/>
          <w:szCs w:val="24"/>
          <w:lang w:eastAsia="it-IT"/>
        </w:rPr>
        <w:t>. </w:t>
      </w:r>
    </w:p>
    <w:p w:rsidR="003C4636" w:rsidRPr="006D5DA4" w:rsidRDefault="008F00D6" w:rsidP="006872B8">
      <w:pPr>
        <w:spacing w:after="0" w:line="240" w:lineRule="auto"/>
        <w:jc w:val="both"/>
      </w:pPr>
      <w:r w:rsidRPr="008F00D6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“</w:t>
      </w:r>
      <w:r w:rsidR="0098754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it-IT"/>
        </w:rPr>
        <w:t xml:space="preserve">E’ </w:t>
      </w:r>
      <w:r w:rsidRPr="008F00D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it-IT"/>
        </w:rPr>
        <w:t>di qualche giorno fa</w:t>
      </w:r>
      <w:r w:rsidR="006F472F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it-IT"/>
        </w:rPr>
        <w:t>’</w:t>
      </w:r>
      <w:r w:rsidRPr="008F00D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it-IT"/>
        </w:rPr>
        <w:t xml:space="preserve"> la notizia di una donna detenuta nel carcere di San Vittore, incinta ma senza la possibilità di essere visitata da un ginecologo perché nessuna figura di questo tipo è presente nell’istituto di pena. Un ulteriore tassello di un quadro che priva le donne e i loro bambini di un’adeguata assistenza sanitaria dentro le mura del carcere. Un paradosso che non possiamo più accettare. </w:t>
      </w:r>
      <w:r w:rsidRPr="008033D2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it-IT"/>
        </w:rPr>
        <w:t>Ci auguriamo che la nuova proposta di legge venga approvata con la rapidità e l’unanimità che è dovuta ai diritti dell’infanzia in un Paese civile</w:t>
      </w:r>
      <w:r w:rsidRPr="008033D2">
        <w:rPr>
          <w:rFonts w:ascii="Times New Roman" w:eastAsia="Times New Roman" w:hAnsi="Times New Roman"/>
          <w:b/>
          <w:color w:val="000000"/>
          <w:sz w:val="24"/>
          <w:szCs w:val="24"/>
          <w:lang w:eastAsia="it-IT"/>
        </w:rPr>
        <w:t xml:space="preserve">”, </w:t>
      </w:r>
      <w:r w:rsidRPr="008F00D6">
        <w:rPr>
          <w:rFonts w:ascii="Times New Roman" w:eastAsia="Times New Roman" w:hAnsi="Times New Roman"/>
          <w:color w:val="000000"/>
          <w:sz w:val="24"/>
          <w:szCs w:val="24"/>
          <w:lang w:eastAsia="it-IT"/>
        </w:rPr>
        <w:t>conclude Liberto.</w:t>
      </w:r>
    </w:p>
    <w:sectPr w:rsidR="003C4636" w:rsidRPr="006D5DA4" w:rsidSect="008950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2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CF0" w:rsidRDefault="00FD2CF0" w:rsidP="00EE1120">
      <w:pPr>
        <w:spacing w:after="0" w:line="240" w:lineRule="auto"/>
      </w:pPr>
      <w:r>
        <w:separator/>
      </w:r>
    </w:p>
  </w:endnote>
  <w:endnote w:type="continuationSeparator" w:id="0">
    <w:p w:rsidR="00FD2CF0" w:rsidRDefault="00FD2CF0" w:rsidP="00EE1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78C" w:rsidRDefault="0020378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78C" w:rsidRDefault="0020378C">
    <w:pPr>
      <w:pStyle w:val="Pidipagina"/>
    </w:pPr>
    <w:r>
      <w:t>Cittadinanzattiva Valle d’Aosta APS                                                              Via Xavier de Maistre 19, 11100 Aosta</w:t>
    </w:r>
  </w:p>
  <w:p w:rsidR="0020378C" w:rsidRDefault="0020378C" w:rsidP="00154735">
    <w:pPr>
      <w:pStyle w:val="Pidipagina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78C" w:rsidRDefault="0020378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CF0" w:rsidRDefault="00FD2CF0" w:rsidP="00EE1120">
      <w:pPr>
        <w:spacing w:after="0" w:line="240" w:lineRule="auto"/>
      </w:pPr>
      <w:r>
        <w:separator/>
      </w:r>
    </w:p>
  </w:footnote>
  <w:footnote w:type="continuationSeparator" w:id="0">
    <w:p w:rsidR="00FD2CF0" w:rsidRDefault="00FD2CF0" w:rsidP="00EE1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78C" w:rsidRDefault="0020378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78C" w:rsidRDefault="0020378C">
    <w:pPr>
      <w:pStyle w:val="Intestazione"/>
    </w:pPr>
  </w:p>
  <w:p w:rsidR="0020378C" w:rsidRPr="00154735" w:rsidRDefault="00A3073B">
    <w:pPr>
      <w:pStyle w:val="Intestazione"/>
      <w:rPr>
        <w:color w:val="0070C0"/>
      </w:rPr>
    </w:pPr>
    <w:r>
      <w:rPr>
        <w:noProof/>
        <w:lang w:eastAsia="it-IT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2503170</wp:posOffset>
          </wp:positionH>
          <wp:positionV relativeFrom="paragraph">
            <wp:posOffset>-262890</wp:posOffset>
          </wp:positionV>
          <wp:extent cx="1134110" cy="866775"/>
          <wp:effectExtent l="0" t="0" r="0" b="0"/>
          <wp:wrapThrough wrapText="left">
            <wp:wrapPolygon edited="0">
              <wp:start x="0" y="0"/>
              <wp:lineTo x="0" y="21363"/>
              <wp:lineTo x="21406" y="21363"/>
              <wp:lineTo x="21406" y="0"/>
              <wp:lineTo x="0" y="0"/>
            </wp:wrapPolygon>
          </wp:wrapThrough>
          <wp:docPr id="1" name="Immagine 4" descr="Descrizione: clip_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Descrizione: clip_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0378C" w:rsidRDefault="0020378C" w:rsidP="00154735">
    <w:pPr>
      <w:pStyle w:val="Intestazione"/>
      <w:jc w:val="center"/>
      <w:rPr>
        <w:b/>
        <w:color w:val="0070C0"/>
      </w:rPr>
    </w:pPr>
  </w:p>
  <w:p w:rsidR="0020378C" w:rsidRDefault="0020378C" w:rsidP="00154735">
    <w:pPr>
      <w:pStyle w:val="Intestazione"/>
      <w:jc w:val="center"/>
      <w:rPr>
        <w:b/>
        <w:color w:val="0070C0"/>
      </w:rPr>
    </w:pPr>
  </w:p>
  <w:p w:rsidR="0020378C" w:rsidRPr="00ED764A" w:rsidRDefault="0020378C" w:rsidP="00ED764A">
    <w:pPr>
      <w:pStyle w:val="Intestazione"/>
      <w:jc w:val="center"/>
      <w:rPr>
        <w:b/>
        <w:color w:val="1F497D"/>
      </w:rPr>
    </w:pPr>
  </w:p>
  <w:p w:rsidR="0020378C" w:rsidRPr="00ED764A" w:rsidRDefault="0020378C" w:rsidP="00ED764A">
    <w:pPr>
      <w:pStyle w:val="Intestazione"/>
      <w:jc w:val="center"/>
      <w:rPr>
        <w:b/>
        <w:color w:val="FF0000"/>
        <w:sz w:val="20"/>
        <w:szCs w:val="20"/>
      </w:rPr>
    </w:pPr>
    <w:r w:rsidRPr="00ED764A">
      <w:rPr>
        <w:b/>
        <w:color w:val="FF0000"/>
        <w:sz w:val="20"/>
        <w:szCs w:val="20"/>
      </w:rPr>
      <w:t>Valle d’Aosta</w:t>
    </w:r>
  </w:p>
  <w:p w:rsidR="0020378C" w:rsidRDefault="0020378C" w:rsidP="00154735">
    <w:pPr>
      <w:pStyle w:val="Intestazione"/>
      <w:jc w:val="center"/>
      <w:rPr>
        <w:b/>
        <w:color w:val="0070C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78C" w:rsidRDefault="0020378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AAA1B8E"/>
    <w:lvl w:ilvl="0">
      <w:numFmt w:val="bullet"/>
      <w:lvlText w:val="*"/>
      <w:lvlJc w:val="left"/>
    </w:lvl>
  </w:abstractNum>
  <w:abstractNum w:abstractNumId="1">
    <w:nsid w:val="143F7A35"/>
    <w:multiLevelType w:val="hybridMultilevel"/>
    <w:tmpl w:val="5A88B0E6"/>
    <w:lvl w:ilvl="0" w:tplc="0AB87DD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8372C2E"/>
    <w:multiLevelType w:val="hybridMultilevel"/>
    <w:tmpl w:val="78DE736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B06F4E"/>
    <w:multiLevelType w:val="hybridMultilevel"/>
    <w:tmpl w:val="777E9A08"/>
    <w:lvl w:ilvl="0" w:tplc="ED02F66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465724"/>
    <w:multiLevelType w:val="hybridMultilevel"/>
    <w:tmpl w:val="F1C84C7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4FD6EA5"/>
    <w:multiLevelType w:val="hybridMultilevel"/>
    <w:tmpl w:val="CC14936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79612CF"/>
    <w:multiLevelType w:val="hybridMultilevel"/>
    <w:tmpl w:val="2BE2C364"/>
    <w:lvl w:ilvl="0" w:tplc="B3D6ABB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7D4297"/>
    <w:multiLevelType w:val="hybridMultilevel"/>
    <w:tmpl w:val="F7B0D3E4"/>
    <w:lvl w:ilvl="0" w:tplc="19CCF0B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hyphenationZone w:val="283"/>
  <w:characterSpacingControl w:val="doNotCompress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EE1120"/>
    <w:rsid w:val="0001716F"/>
    <w:rsid w:val="00021F12"/>
    <w:rsid w:val="00032397"/>
    <w:rsid w:val="000419E6"/>
    <w:rsid w:val="000777B9"/>
    <w:rsid w:val="00084A75"/>
    <w:rsid w:val="000C0AC8"/>
    <w:rsid w:val="000E105D"/>
    <w:rsid w:val="00154735"/>
    <w:rsid w:val="00154F38"/>
    <w:rsid w:val="0019529C"/>
    <w:rsid w:val="001F6D01"/>
    <w:rsid w:val="0020378C"/>
    <w:rsid w:val="00203F63"/>
    <w:rsid w:val="00227EA3"/>
    <w:rsid w:val="00244A59"/>
    <w:rsid w:val="00271F6F"/>
    <w:rsid w:val="00283726"/>
    <w:rsid w:val="002B1172"/>
    <w:rsid w:val="002B5591"/>
    <w:rsid w:val="002D288A"/>
    <w:rsid w:val="002D7B69"/>
    <w:rsid w:val="0030761A"/>
    <w:rsid w:val="003547E4"/>
    <w:rsid w:val="003749B9"/>
    <w:rsid w:val="003A449A"/>
    <w:rsid w:val="003B2FC6"/>
    <w:rsid w:val="003C4636"/>
    <w:rsid w:val="003E3D82"/>
    <w:rsid w:val="003F408E"/>
    <w:rsid w:val="0041031D"/>
    <w:rsid w:val="004117DA"/>
    <w:rsid w:val="00424A5E"/>
    <w:rsid w:val="00427CC7"/>
    <w:rsid w:val="00434E49"/>
    <w:rsid w:val="004360DD"/>
    <w:rsid w:val="004429AF"/>
    <w:rsid w:val="00450823"/>
    <w:rsid w:val="00453C62"/>
    <w:rsid w:val="00455B2F"/>
    <w:rsid w:val="00463225"/>
    <w:rsid w:val="004748D8"/>
    <w:rsid w:val="004C1F8C"/>
    <w:rsid w:val="004F03BF"/>
    <w:rsid w:val="0051498B"/>
    <w:rsid w:val="00564529"/>
    <w:rsid w:val="00572E31"/>
    <w:rsid w:val="00576328"/>
    <w:rsid w:val="00592D4B"/>
    <w:rsid w:val="005A377D"/>
    <w:rsid w:val="005B64A0"/>
    <w:rsid w:val="005C4C84"/>
    <w:rsid w:val="005C5DD7"/>
    <w:rsid w:val="005D4078"/>
    <w:rsid w:val="006078DE"/>
    <w:rsid w:val="0061625E"/>
    <w:rsid w:val="00630C37"/>
    <w:rsid w:val="00651E33"/>
    <w:rsid w:val="006640AE"/>
    <w:rsid w:val="006872B8"/>
    <w:rsid w:val="00693883"/>
    <w:rsid w:val="006D5DA4"/>
    <w:rsid w:val="006E19AC"/>
    <w:rsid w:val="006F472F"/>
    <w:rsid w:val="00701EF0"/>
    <w:rsid w:val="00710622"/>
    <w:rsid w:val="0071254E"/>
    <w:rsid w:val="00727E3F"/>
    <w:rsid w:val="007C701D"/>
    <w:rsid w:val="007D431F"/>
    <w:rsid w:val="007D508A"/>
    <w:rsid w:val="008021EE"/>
    <w:rsid w:val="008033D2"/>
    <w:rsid w:val="00815ED7"/>
    <w:rsid w:val="00841810"/>
    <w:rsid w:val="00844D3E"/>
    <w:rsid w:val="00853781"/>
    <w:rsid w:val="0087220A"/>
    <w:rsid w:val="008836FA"/>
    <w:rsid w:val="00895034"/>
    <w:rsid w:val="008A160B"/>
    <w:rsid w:val="008E05B4"/>
    <w:rsid w:val="008E141C"/>
    <w:rsid w:val="008F00D1"/>
    <w:rsid w:val="008F00D6"/>
    <w:rsid w:val="00937C4A"/>
    <w:rsid w:val="00940C28"/>
    <w:rsid w:val="00947C8E"/>
    <w:rsid w:val="00950BBA"/>
    <w:rsid w:val="00951C3F"/>
    <w:rsid w:val="00952F8E"/>
    <w:rsid w:val="00956FB3"/>
    <w:rsid w:val="00972115"/>
    <w:rsid w:val="00987540"/>
    <w:rsid w:val="009A2DF6"/>
    <w:rsid w:val="009A49BB"/>
    <w:rsid w:val="009A6D9F"/>
    <w:rsid w:val="00A26B59"/>
    <w:rsid w:val="00A3073B"/>
    <w:rsid w:val="00A32BDF"/>
    <w:rsid w:val="00A44C6D"/>
    <w:rsid w:val="00A71CF2"/>
    <w:rsid w:val="00A7207A"/>
    <w:rsid w:val="00A73555"/>
    <w:rsid w:val="00A9630C"/>
    <w:rsid w:val="00AA3B58"/>
    <w:rsid w:val="00AB4CE5"/>
    <w:rsid w:val="00B30E01"/>
    <w:rsid w:val="00B54358"/>
    <w:rsid w:val="00B54995"/>
    <w:rsid w:val="00B56E57"/>
    <w:rsid w:val="00C02672"/>
    <w:rsid w:val="00C27A77"/>
    <w:rsid w:val="00C5415F"/>
    <w:rsid w:val="00CC69E1"/>
    <w:rsid w:val="00CD1924"/>
    <w:rsid w:val="00D032DD"/>
    <w:rsid w:val="00D31D19"/>
    <w:rsid w:val="00DA477F"/>
    <w:rsid w:val="00DE2F78"/>
    <w:rsid w:val="00DF3FE8"/>
    <w:rsid w:val="00DF77C1"/>
    <w:rsid w:val="00E065CA"/>
    <w:rsid w:val="00E10783"/>
    <w:rsid w:val="00E3295A"/>
    <w:rsid w:val="00E3764D"/>
    <w:rsid w:val="00E72F34"/>
    <w:rsid w:val="00EA2317"/>
    <w:rsid w:val="00EB3DC0"/>
    <w:rsid w:val="00ED0730"/>
    <w:rsid w:val="00ED0A10"/>
    <w:rsid w:val="00ED764A"/>
    <w:rsid w:val="00EE1120"/>
    <w:rsid w:val="00EF3BB7"/>
    <w:rsid w:val="00EF40CC"/>
    <w:rsid w:val="00F0789D"/>
    <w:rsid w:val="00F54052"/>
    <w:rsid w:val="00F63D6C"/>
    <w:rsid w:val="00F756CB"/>
    <w:rsid w:val="00FC6AF5"/>
    <w:rsid w:val="00FD14B2"/>
    <w:rsid w:val="00FD2CF0"/>
    <w:rsid w:val="00FF1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1" w:locked="1" w:uiPriority="0"/>
    <w:lsdException w:name="Table Web 2" w:locked="1" w:uiPriority="0"/>
    <w:lsdException w:name="Table Web 3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105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EE1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E112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EE11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EE112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EE11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EE1120"/>
    <w:rPr>
      <w:rFonts w:cs="Times New Roman"/>
    </w:rPr>
  </w:style>
  <w:style w:type="character" w:styleId="Collegamentoipertestuale">
    <w:name w:val="Hyperlink"/>
    <w:uiPriority w:val="99"/>
    <w:rsid w:val="00853781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434E49"/>
    <w:pPr>
      <w:ind w:left="720"/>
      <w:contextualSpacing/>
    </w:pPr>
  </w:style>
  <w:style w:type="character" w:customStyle="1" w:styleId="Menzionenonrisolta1">
    <w:name w:val="Menzione non risolta1"/>
    <w:uiPriority w:val="99"/>
    <w:semiHidden/>
    <w:rsid w:val="005B64A0"/>
    <w:rPr>
      <w:rFonts w:cs="Times New Roman"/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A735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Assemblea n° 2</vt:lpstr>
    </vt:vector>
  </TitlesOfParts>
  <Company>ASLNA1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Assemblea n° 2</dc:title>
  <dc:subject/>
  <dc:creator>Gennaro Carputi</dc:creator>
  <cp:keywords/>
  <dc:description/>
  <cp:lastModifiedBy>Mariagrazia</cp:lastModifiedBy>
  <cp:revision>26</cp:revision>
  <cp:lastPrinted>2017-12-14T13:22:00Z</cp:lastPrinted>
  <dcterms:created xsi:type="dcterms:W3CDTF">2023-02-01T17:20:00Z</dcterms:created>
  <dcterms:modified xsi:type="dcterms:W3CDTF">2023-02-01T19:25:00Z</dcterms:modified>
</cp:coreProperties>
</file>