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12" w:rsidRDefault="007D58FA" w:rsidP="00F80912">
      <w:pPr>
        <w:widowControl w:val="0"/>
        <w:tabs>
          <w:tab w:val="left" w:pos="4035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  </w:t>
      </w:r>
      <w:r w:rsidR="00F80912">
        <w:rPr>
          <w:rFonts w:ascii="TimesNewRomanPSMT" w:hAnsi="TimesNewRomanPSMT" w:cs="TimesNewRomanPSMT"/>
          <w:b/>
          <w:bCs/>
          <w:sz w:val="28"/>
          <w:szCs w:val="28"/>
        </w:rPr>
        <w:t xml:space="preserve">    Una consultazione per l'Università della Valle d’Aosta vent'anni dopo? </w:t>
      </w:r>
    </w:p>
    <w:p w:rsidR="00F80912" w:rsidRDefault="00F80912" w:rsidP="00F80912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F80912" w:rsidRDefault="00F80912" w:rsidP="00F80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Una con</w:t>
      </w:r>
      <w:r w:rsidR="00AA6AF9">
        <w:rPr>
          <w:rFonts w:ascii="TimesNewRomanPSMT" w:hAnsi="TimesNewRomanPSMT" w:cs="TimesNewRomanPSMT"/>
          <w:sz w:val="28"/>
          <w:szCs w:val="28"/>
        </w:rPr>
        <w:t>sultazione per risolvere gli</w:t>
      </w:r>
      <w:r>
        <w:rPr>
          <w:rFonts w:ascii="TimesNewRomanPSMT" w:hAnsi="TimesNewRomanPSMT" w:cs="TimesNewRomanPSMT"/>
          <w:sz w:val="28"/>
          <w:szCs w:val="28"/>
        </w:rPr>
        <w:t xml:space="preserve"> interrogativi sul futuro dell'Università della Valle d'Aosta è l'ultima idea che pare verrà lanciata tra i “portatori di interesse”. Ma chi sono costoro se non la soc</w:t>
      </w:r>
      <w:r w:rsidR="00AA6AF9">
        <w:rPr>
          <w:rFonts w:ascii="TimesNewRomanPSMT" w:hAnsi="TimesNewRomanPSMT" w:cs="TimesNewRomanPSMT"/>
          <w:sz w:val="28"/>
          <w:szCs w:val="28"/>
        </w:rPr>
        <w:t xml:space="preserve">ietà valdostana tutta che, </w:t>
      </w:r>
      <w:r>
        <w:rPr>
          <w:rFonts w:ascii="TimesNewRomanPSMT" w:hAnsi="TimesNewRomanPSMT" w:cs="TimesNewRomanPSMT"/>
          <w:sz w:val="28"/>
          <w:szCs w:val="28"/>
        </w:rPr>
        <w:t>vent'anni fa</w:t>
      </w:r>
      <w:r w:rsidR="001F6A25">
        <w:rPr>
          <w:rFonts w:ascii="TimesNewRomanPSMT" w:hAnsi="TimesNewRomanPSMT" w:cs="TimesNewRomanPSMT"/>
          <w:sz w:val="28"/>
          <w:szCs w:val="28"/>
        </w:rPr>
        <w:t>’</w:t>
      </w:r>
      <w:r>
        <w:rPr>
          <w:rFonts w:ascii="TimesNewRomanPSMT" w:hAnsi="TimesNewRomanPSMT" w:cs="TimesNewRomanPSMT"/>
          <w:sz w:val="28"/>
          <w:szCs w:val="28"/>
        </w:rPr>
        <w:t>, guardava al pro</w:t>
      </w:r>
      <w:r w:rsidR="00AA6AF9">
        <w:rPr>
          <w:rFonts w:ascii="TimesNewRomanPSMT" w:hAnsi="TimesNewRomanPSMT" w:cs="TimesNewRomanPSMT"/>
          <w:sz w:val="28"/>
          <w:szCs w:val="28"/>
        </w:rPr>
        <w:t xml:space="preserve">getto </w:t>
      </w:r>
      <w:r>
        <w:rPr>
          <w:rFonts w:ascii="TimesNewRomanPSMT" w:hAnsi="TimesNewRomanPSMT" w:cs="TimesNewRomanPSMT"/>
          <w:sz w:val="28"/>
          <w:szCs w:val="28"/>
        </w:rPr>
        <w:t xml:space="preserve"> con un misto di curiosità, speranza, sospetto? Un tema, quello dell'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UNIVdA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, che non è mai stato centrale nel dibattito pubblico, quasi rappresentasse un mondo a parte, e che ad oggi evidenzia problematiche derivanti anche dallo Statuto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fondativo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. </w:t>
      </w:r>
    </w:p>
    <w:p w:rsidR="00F80912" w:rsidRDefault="00F80912" w:rsidP="00F80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F80912" w:rsidRPr="00E61FF1" w:rsidRDefault="00F80912" w:rsidP="00F80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8"/>
          <w:szCs w:val="28"/>
        </w:rPr>
        <w:t xml:space="preserve">Premesso che non è facile la vita di un piccolo Ateneo, a lungo pensato (i primi a farlo parvero visionari, tra chi temeva colonizzatori e chi paventava che i giovani non uscissero dalla Valle) ma poi realizzato in fretta a scapito di un’attenta valutazione del contesto specifico e della peculiare </w:t>
      </w:r>
      <w:proofErr w:type="spellStart"/>
      <w:r>
        <w:rPr>
          <w:rFonts w:ascii="TimesNewRomanPSMT" w:hAnsi="TimesNewRomanPSMT" w:cs="TimesNewRomanPSMT"/>
          <w:i/>
          <w:iCs/>
          <w:sz w:val="28"/>
          <w:szCs w:val="28"/>
        </w:rPr>
        <w:t>mission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attrattiva, l’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UNIVdA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continua a soffrire di un modo di procedere che non è tanto quello del passo più lungo della gamba quanto quello di passi non adeguatamente coordinati nella peculiare direzione.</w:t>
      </w:r>
      <w:r w:rsidR="00E61FF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Il polo universitario, per il quale si rinvia l'inaugurazione, ha visto lievitare costi e tempi rispetto al progetto e non è chiaro se riuscirà ad ospit</w:t>
      </w:r>
      <w:r w:rsidR="00E61FF1">
        <w:rPr>
          <w:rFonts w:ascii="TimesNewRomanPSMT" w:hAnsi="TimesNewRomanPSMT" w:cs="TimesNewRomanPSMT"/>
          <w:sz w:val="28"/>
          <w:szCs w:val="28"/>
        </w:rPr>
        <w:t>are tutti gli spazi necessari; l</w:t>
      </w:r>
      <w:r>
        <w:rPr>
          <w:rFonts w:ascii="TimesNewRomanPSMT" w:hAnsi="TimesNewRomanPSMT" w:cs="TimesNewRomanPSMT"/>
          <w:sz w:val="28"/>
          <w:szCs w:val="28"/>
        </w:rPr>
        <w:t xml:space="preserve">a facciata in pregiato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Korian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ricorda sì i nostri ghiacciai ma ha già richies</w:t>
      </w:r>
      <w:r w:rsidR="009B64DB">
        <w:rPr>
          <w:rFonts w:ascii="TimesNewRomanPSMT" w:hAnsi="TimesNewRomanPSMT" w:cs="TimesNewRomanPSMT"/>
          <w:sz w:val="28"/>
          <w:szCs w:val="28"/>
        </w:rPr>
        <w:t>to interventi di manutenzione; i</w:t>
      </w:r>
      <w:r>
        <w:rPr>
          <w:rFonts w:ascii="TimesNewRomanPSMT" w:hAnsi="TimesNewRomanPSMT" w:cs="TimesNewRomanPSMT"/>
          <w:sz w:val="28"/>
          <w:szCs w:val="28"/>
        </w:rPr>
        <w:t>ntanto si apprende che il servizio di studentato di 20 posti non sarà più disponibile per il nuo</w:t>
      </w:r>
      <w:r w:rsidR="00250710">
        <w:rPr>
          <w:rFonts w:ascii="TimesNewRomanPSMT" w:hAnsi="TimesNewRomanPSMT" w:cs="TimesNewRomanPSMT"/>
          <w:sz w:val="28"/>
          <w:szCs w:val="28"/>
        </w:rPr>
        <w:t xml:space="preserve">vo anno accademico. Nella </w:t>
      </w:r>
      <w:r>
        <w:rPr>
          <w:rFonts w:ascii="TimesNewRomanPSMT" w:hAnsi="TimesNewRomanPSMT" w:cs="TimesNewRomanPSMT"/>
          <w:sz w:val="28"/>
          <w:szCs w:val="28"/>
        </w:rPr>
        <w:t>classifica Censis degli Atenei non statali e fino a 5.000 iscritti l'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UNIVdA</w:t>
      </w:r>
      <w:proofErr w:type="spellEnd"/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="00E61FF1">
        <w:rPr>
          <w:rFonts w:ascii="TimesNewRomanPSMT" w:hAnsi="TimesNewRomanPSMT" w:cs="TimesNewRomanPSMT"/>
          <w:sz w:val="28"/>
          <w:szCs w:val="28"/>
        </w:rPr>
        <w:t xml:space="preserve">si posiziona all'ottavo </w:t>
      </w:r>
      <w:r>
        <w:rPr>
          <w:rFonts w:ascii="TimesNewRomanPSMT" w:hAnsi="TimesNewRomanPSMT" w:cs="TimesNewRomanPSMT"/>
          <w:sz w:val="28"/>
          <w:szCs w:val="28"/>
        </w:rPr>
        <w:t>posto, ovvero terzultima.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L'Ateneo valdostano</w:t>
      </w:r>
      <w:r w:rsidR="00E61FF1"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sottofinanzia</w:t>
      </w:r>
      <w:r w:rsidR="00E61FF1">
        <w:rPr>
          <w:rFonts w:ascii="TimesNewRomanPSMT" w:hAnsi="TimesNewRomanPSMT" w:cs="TimesNewRomanPSMT"/>
          <w:sz w:val="28"/>
          <w:szCs w:val="28"/>
        </w:rPr>
        <w:t>to</w:t>
      </w:r>
      <w:proofErr w:type="spellEnd"/>
      <w:r w:rsidR="00E61FF1">
        <w:rPr>
          <w:rFonts w:ascii="TimesNewRomanPSMT" w:hAnsi="TimesNewRomanPSMT" w:cs="TimesNewRomanPSMT"/>
          <w:sz w:val="28"/>
          <w:szCs w:val="28"/>
        </w:rPr>
        <w:t xml:space="preserve"> rispetto a quello di Bolzano e con quasi l'80% </w:t>
      </w:r>
      <w:r w:rsidR="00575A4A">
        <w:rPr>
          <w:rFonts w:ascii="TimesNewRomanPSMT" w:hAnsi="TimesNewRomanPSMT" w:cs="TimesNewRomanPSMT"/>
          <w:sz w:val="28"/>
          <w:szCs w:val="28"/>
        </w:rPr>
        <w:t>delle spese</w:t>
      </w:r>
      <w:r w:rsidR="00E61FF1">
        <w:rPr>
          <w:rFonts w:ascii="TimesNewRomanPSMT" w:hAnsi="TimesNewRomanPSMT" w:cs="TimesNewRomanPSMT"/>
          <w:sz w:val="28"/>
          <w:szCs w:val="28"/>
        </w:rPr>
        <w:t xml:space="preserve"> a copertura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="00E61FF1">
        <w:rPr>
          <w:rFonts w:ascii="TimesNewRomanPSMT" w:hAnsi="TimesNewRomanPSMT" w:cs="TimesNewRomanPSMT"/>
          <w:sz w:val="28"/>
          <w:szCs w:val="28"/>
        </w:rPr>
        <w:t>de</w:t>
      </w:r>
      <w:r>
        <w:rPr>
          <w:rFonts w:ascii="TimesNewRomanPSMT" w:hAnsi="TimesNewRomanPSMT" w:cs="TimesNewRomanPSMT"/>
          <w:sz w:val="28"/>
          <w:szCs w:val="28"/>
        </w:rPr>
        <w:t>gli stipendi del personale, ha perso un quarto degli studenti, offre un solo biennio magistr</w:t>
      </w:r>
      <w:r w:rsidR="00E61FF1">
        <w:rPr>
          <w:rFonts w:ascii="TimesNewRomanPSMT" w:hAnsi="TimesNewRomanPSMT" w:cs="TimesNewRomanPSMT"/>
          <w:sz w:val="28"/>
          <w:szCs w:val="28"/>
        </w:rPr>
        <w:t xml:space="preserve">ale (dopo la triennale si deve </w:t>
      </w:r>
      <w:r>
        <w:rPr>
          <w:rFonts w:ascii="TimesNewRomanPSMT" w:hAnsi="TimesNewRomanPSMT" w:cs="TimesNewRomanPSMT"/>
          <w:sz w:val="28"/>
          <w:szCs w:val="28"/>
        </w:rPr>
        <w:t>emig</w:t>
      </w:r>
      <w:r w:rsidR="00E61FF1">
        <w:rPr>
          <w:rFonts w:ascii="TimesNewRomanPSMT" w:hAnsi="TimesNewRomanPSMT" w:cs="TimesNewRomanPSMT"/>
          <w:sz w:val="28"/>
          <w:szCs w:val="28"/>
        </w:rPr>
        <w:t>rare se non si sceglie</w:t>
      </w:r>
      <w:r>
        <w:rPr>
          <w:rFonts w:ascii="TimesNewRomanPSMT" w:hAnsi="TimesNewRomanPSMT" w:cs="TimesNewRomanPSMT"/>
          <w:sz w:val="28"/>
          <w:szCs w:val="28"/>
        </w:rPr>
        <w:t xml:space="preserve"> l’unica magistrale di taglio economico), i dottorati sono una chimera e la ricerca il punto dolente evidenziato dall'ultimo rapporto ANVUR mentre è proprio la ricerca a garantire all’Università reputazione e prest</w:t>
      </w:r>
      <w:r w:rsidR="00AA5F6D">
        <w:rPr>
          <w:rFonts w:ascii="TimesNewRomanPSMT" w:hAnsi="TimesNewRomanPSMT" w:cs="TimesNewRomanPSMT"/>
          <w:sz w:val="28"/>
          <w:szCs w:val="28"/>
        </w:rPr>
        <w:t xml:space="preserve">igio (il che comporta che </w:t>
      </w:r>
      <w:r w:rsidR="00E61FF1">
        <w:rPr>
          <w:rFonts w:ascii="TimesNewRomanPSMT" w:hAnsi="TimesNewRomanPSMT" w:cs="TimesNewRomanPSMT"/>
          <w:sz w:val="28"/>
          <w:szCs w:val="28"/>
        </w:rPr>
        <w:t xml:space="preserve">i </w:t>
      </w:r>
      <w:r w:rsidR="00AA5F6D">
        <w:rPr>
          <w:rFonts w:ascii="TimesNewRomanPSMT" w:hAnsi="TimesNewRomanPSMT" w:cs="TimesNewRomanPSMT"/>
          <w:sz w:val="28"/>
          <w:szCs w:val="28"/>
        </w:rPr>
        <w:t>docenti</w:t>
      </w:r>
      <w:r w:rsidR="00250710">
        <w:rPr>
          <w:rFonts w:ascii="TimesNewRomanPSMT" w:hAnsi="TimesNewRomanPSMT" w:cs="TimesNewRomanPSMT"/>
          <w:sz w:val="28"/>
          <w:szCs w:val="28"/>
        </w:rPr>
        <w:t xml:space="preserve"> siano</w:t>
      </w:r>
      <w:r>
        <w:rPr>
          <w:rFonts w:ascii="TimesNewRomanPSMT" w:hAnsi="TimesNewRomanPSMT" w:cs="TimesNewRomanPSMT"/>
          <w:sz w:val="28"/>
          <w:szCs w:val="28"/>
        </w:rPr>
        <w:t xml:space="preserve"> tutti “ricercatori attivi”).</w:t>
      </w:r>
    </w:p>
    <w:p w:rsidR="00F80912" w:rsidRDefault="00F80912" w:rsidP="00F80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F80912" w:rsidRDefault="00426296" w:rsidP="00F809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Va</w:t>
      </w:r>
      <w:r w:rsidR="00A90FAE">
        <w:rPr>
          <w:rFonts w:ascii="TimesNewRomanPSMT" w:hAnsi="TimesNewRomanPSMT" w:cs="TimesNewRomanPSMT"/>
          <w:sz w:val="28"/>
          <w:szCs w:val="28"/>
        </w:rPr>
        <w:t xml:space="preserve"> certamente considerato</w:t>
      </w:r>
      <w:r>
        <w:rPr>
          <w:rFonts w:ascii="TimesNewRomanPSMT" w:hAnsi="TimesNewRomanPSMT" w:cs="TimesNewRomanPSMT"/>
          <w:sz w:val="28"/>
          <w:szCs w:val="28"/>
        </w:rPr>
        <w:t xml:space="preserve"> obiettivo raggiunto</w:t>
      </w:r>
      <w:r w:rsidR="00F80912">
        <w:rPr>
          <w:rFonts w:ascii="TimesNewRomanPSMT" w:hAnsi="TimesNewRomanPSMT" w:cs="TimesNewRomanPSMT"/>
          <w:sz w:val="28"/>
          <w:szCs w:val="28"/>
        </w:rPr>
        <w:t xml:space="preserve"> l</w:t>
      </w:r>
      <w:r w:rsidR="0011683B">
        <w:rPr>
          <w:rFonts w:ascii="TimesNewRomanPSMT" w:hAnsi="TimesNewRomanPSMT" w:cs="TimesNewRomanPSMT"/>
          <w:sz w:val="28"/>
          <w:szCs w:val="28"/>
        </w:rPr>
        <w:t xml:space="preserve">a possibilità offerta </w:t>
      </w:r>
      <w:r w:rsidR="00F46C50">
        <w:rPr>
          <w:rFonts w:ascii="TimesNewRomanPSMT" w:hAnsi="TimesNewRomanPSMT" w:cs="TimesNewRomanPSMT"/>
          <w:sz w:val="28"/>
          <w:szCs w:val="28"/>
        </w:rPr>
        <w:t>in</w:t>
      </w:r>
      <w:r w:rsidR="00F80912">
        <w:rPr>
          <w:rFonts w:ascii="TimesNewRomanPSMT" w:hAnsi="TimesNewRomanPSMT" w:cs="TimesNewRomanPSMT"/>
          <w:sz w:val="28"/>
          <w:szCs w:val="28"/>
        </w:rPr>
        <w:t xml:space="preserve"> Valle di una laurea triennale</w:t>
      </w:r>
      <w:r w:rsidR="0011683B">
        <w:rPr>
          <w:rFonts w:ascii="TimesNewRomanPSMT" w:hAnsi="TimesNewRomanPSMT" w:cs="TimesNewRomanPSMT"/>
          <w:sz w:val="28"/>
          <w:szCs w:val="28"/>
        </w:rPr>
        <w:t>, specie per giovani di famiglie sprovviste di titoli accademici e per persone</w:t>
      </w:r>
      <w:r w:rsidR="00F80912">
        <w:rPr>
          <w:rFonts w:ascii="TimesNewRomanPSMT" w:hAnsi="TimesNewRomanPSMT" w:cs="TimesNewRomanPSMT"/>
          <w:sz w:val="28"/>
          <w:szCs w:val="28"/>
        </w:rPr>
        <w:t xml:space="preserve"> g</w:t>
      </w:r>
      <w:r>
        <w:rPr>
          <w:rFonts w:ascii="TimesNewRomanPSMT" w:hAnsi="TimesNewRomanPSMT" w:cs="TimesNewRomanPSMT"/>
          <w:sz w:val="28"/>
          <w:szCs w:val="28"/>
        </w:rPr>
        <w:t xml:space="preserve">ià immesse nel mondo del lavoro, ma </w:t>
      </w:r>
      <w:r w:rsidR="00F80912">
        <w:rPr>
          <w:rFonts w:ascii="TimesNewRomanPSMT" w:hAnsi="TimesNewRomanPSMT" w:cs="TimesNewRomanPSMT"/>
          <w:sz w:val="28"/>
          <w:szCs w:val="28"/>
        </w:rPr>
        <w:t>l'</w:t>
      </w:r>
      <w:proofErr w:type="spellStart"/>
      <w:r w:rsidR="00F80912">
        <w:rPr>
          <w:rFonts w:ascii="TimesNewRomanPSMT" w:hAnsi="TimesNewRomanPSMT" w:cs="TimesNewRomanPSMT"/>
          <w:sz w:val="28"/>
          <w:szCs w:val="28"/>
        </w:rPr>
        <w:t>UNIVdA</w:t>
      </w:r>
      <w:proofErr w:type="spellEnd"/>
      <w:r w:rsidR="00F80912">
        <w:rPr>
          <w:rFonts w:ascii="TimesNewRomanPSMT" w:hAnsi="TimesNewRomanPSMT" w:cs="TimesNewRomanPSMT"/>
          <w:sz w:val="28"/>
          <w:szCs w:val="28"/>
        </w:rPr>
        <w:t xml:space="preserve"> non deve ridursi a mera continuazione delle scuole superiori: possiamo </w:t>
      </w:r>
      <w:r>
        <w:rPr>
          <w:rFonts w:ascii="TimesNewRomanPSMT" w:hAnsi="TimesNewRomanPSMT" w:cs="TimesNewRomanPSMT"/>
          <w:sz w:val="28"/>
          <w:szCs w:val="28"/>
        </w:rPr>
        <w:t>e dobbiamo volerla aperta al mondo, in dialogo con Istituzioni di ricerca anche internazionali</w:t>
      </w:r>
      <w:r w:rsidR="00283D33">
        <w:rPr>
          <w:rFonts w:ascii="TimesNewRomanPSMT" w:hAnsi="TimesNewRomanPSMT" w:cs="TimesNewRomanPSMT"/>
          <w:sz w:val="28"/>
          <w:szCs w:val="28"/>
        </w:rPr>
        <w:t>, in grado</w:t>
      </w:r>
      <w:r w:rsidR="00962DEC">
        <w:rPr>
          <w:rFonts w:ascii="TimesNewRomanPSMT" w:hAnsi="TimesNewRomanPSMT" w:cs="TimesNewRomanPSMT"/>
          <w:sz w:val="28"/>
          <w:szCs w:val="28"/>
        </w:rPr>
        <w:t xml:space="preserve"> di offrire cultura e lavoro</w:t>
      </w:r>
      <w:r w:rsidR="00F80912">
        <w:rPr>
          <w:rFonts w:ascii="TimesNewRomanPSMT" w:hAnsi="TimesNewRomanPSMT" w:cs="TimesNewRomanPSMT"/>
          <w:sz w:val="28"/>
          <w:szCs w:val="28"/>
        </w:rPr>
        <w:t>. Se vogliamo un Ateneo a misura di Costituzione, come punto di arrivo di un diritto allo studio che non può e non deve essere un lusso per pochi essendo un diritto primario (purtroppo sottov</w:t>
      </w:r>
      <w:r w:rsidR="00962DEC">
        <w:rPr>
          <w:rFonts w:ascii="TimesNewRomanPSMT" w:hAnsi="TimesNewRomanPSMT" w:cs="TimesNewRomanPSMT"/>
          <w:sz w:val="28"/>
          <w:szCs w:val="28"/>
        </w:rPr>
        <w:t>alutato dai vertici</w:t>
      </w:r>
      <w:r w:rsidR="00F80912">
        <w:rPr>
          <w:rFonts w:ascii="TimesNewRomanPSMT" w:hAnsi="TimesNewRomanPSMT" w:cs="TimesNewRomanPSMT"/>
          <w:sz w:val="28"/>
          <w:szCs w:val="28"/>
        </w:rPr>
        <w:t xml:space="preserve"> della scuola valdostana a partire dal diffuso abbandono da parte dei soggetti socialmente più fragili), è tempo di bilanci: </w:t>
      </w:r>
      <w:proofErr w:type="spellStart"/>
      <w:r w:rsidR="00F80912">
        <w:rPr>
          <w:rFonts w:ascii="TimesNewRomanPSMT" w:hAnsi="TimesNewRomanPSMT" w:cs="TimesNewRomanPSMT"/>
          <w:sz w:val="28"/>
          <w:szCs w:val="28"/>
        </w:rPr>
        <w:t>mieux</w:t>
      </w:r>
      <w:proofErr w:type="spellEnd"/>
      <w:r w:rsidR="00F80912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F80912">
        <w:rPr>
          <w:rFonts w:ascii="TimesNewRomanPSMT" w:hAnsi="TimesNewRomanPSMT" w:cs="TimesNewRomanPSMT"/>
          <w:sz w:val="28"/>
          <w:szCs w:val="28"/>
        </w:rPr>
        <w:t>vaut</w:t>
      </w:r>
      <w:proofErr w:type="spellEnd"/>
      <w:r w:rsidR="00F80912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F80912">
        <w:rPr>
          <w:rFonts w:ascii="TimesNewRomanPSMT" w:hAnsi="TimesNewRomanPSMT" w:cs="TimesNewRomanPSMT"/>
          <w:sz w:val="28"/>
          <w:szCs w:val="28"/>
        </w:rPr>
        <w:t>tard</w:t>
      </w:r>
      <w:proofErr w:type="spellEnd"/>
      <w:r w:rsidR="00F80912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F80912">
        <w:rPr>
          <w:rFonts w:ascii="TimesNewRomanPSMT" w:hAnsi="TimesNewRomanPSMT" w:cs="TimesNewRomanPSMT"/>
          <w:sz w:val="28"/>
          <w:szCs w:val="28"/>
        </w:rPr>
        <w:t>que</w:t>
      </w:r>
      <w:proofErr w:type="spellEnd"/>
      <w:r w:rsidR="00F80912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="00F80912">
        <w:rPr>
          <w:rFonts w:ascii="TimesNewRomanPSMT" w:hAnsi="TimesNewRomanPSMT" w:cs="TimesNewRomanPSMT"/>
          <w:sz w:val="28"/>
          <w:szCs w:val="28"/>
        </w:rPr>
        <w:t>jamais</w:t>
      </w:r>
      <w:proofErr w:type="spellEnd"/>
      <w:r w:rsidR="00F80912">
        <w:rPr>
          <w:rFonts w:ascii="TimesNewRomanPSMT" w:hAnsi="TimesNewRomanPSMT" w:cs="TimesNewRomanPSMT"/>
          <w:sz w:val="28"/>
          <w:szCs w:val="28"/>
        </w:rPr>
        <w:t>!</w:t>
      </w:r>
    </w:p>
    <w:p w:rsidR="002D288A" w:rsidRPr="000E105D" w:rsidRDefault="002D288A" w:rsidP="0041031D"/>
    <w:sectPr w:rsidR="002D288A" w:rsidRPr="000E105D" w:rsidSect="00895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6F" w:rsidRDefault="00B7316F" w:rsidP="00EE1120">
      <w:pPr>
        <w:spacing w:after="0" w:line="240" w:lineRule="auto"/>
      </w:pPr>
      <w:r>
        <w:separator/>
      </w:r>
    </w:p>
  </w:endnote>
  <w:endnote w:type="continuationSeparator" w:id="0">
    <w:p w:rsidR="00B7316F" w:rsidRDefault="00B7316F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  <w:proofErr w:type="spellStart"/>
    <w:r>
      <w:t>Cittadinanzattiva</w:t>
    </w:r>
    <w:proofErr w:type="spellEnd"/>
    <w:r>
      <w:t xml:space="preserve"> Valle d’Aosta APS                                                              </w:t>
    </w:r>
    <w:bookmarkStart w:id="0" w:name="_GoBack"/>
    <w:bookmarkEnd w:id="0"/>
    <w:r>
      <w:t xml:space="preserve">Via </w:t>
    </w:r>
    <w:proofErr w:type="spellStart"/>
    <w:r>
      <w:t>Xavier</w:t>
    </w:r>
    <w:proofErr w:type="spellEnd"/>
    <w:r>
      <w:t xml:space="preserve"> de </w:t>
    </w:r>
    <w:proofErr w:type="spellStart"/>
    <w:r>
      <w:t>Maistre</w:t>
    </w:r>
    <w:proofErr w:type="spellEnd"/>
    <w:r>
      <w:t xml:space="preserve"> 19, 11100 Aosta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6F" w:rsidRDefault="00B7316F" w:rsidP="00EE1120">
      <w:pPr>
        <w:spacing w:after="0" w:line="240" w:lineRule="auto"/>
      </w:pPr>
      <w:r>
        <w:separator/>
      </w:r>
    </w:p>
  </w:footnote>
  <w:footnote w:type="continuationSeparator" w:id="0">
    <w:p w:rsidR="00B7316F" w:rsidRDefault="00B7316F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1D" w:rsidRDefault="007C701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84A75"/>
    <w:rsid w:val="000D55E8"/>
    <w:rsid w:val="000E105D"/>
    <w:rsid w:val="0011683B"/>
    <w:rsid w:val="00154735"/>
    <w:rsid w:val="00154F38"/>
    <w:rsid w:val="00164EE6"/>
    <w:rsid w:val="0019529C"/>
    <w:rsid w:val="001F6A25"/>
    <w:rsid w:val="001F6D01"/>
    <w:rsid w:val="00227EA3"/>
    <w:rsid w:val="00250710"/>
    <w:rsid w:val="00283726"/>
    <w:rsid w:val="00283D33"/>
    <w:rsid w:val="002D288A"/>
    <w:rsid w:val="0030761A"/>
    <w:rsid w:val="003547E4"/>
    <w:rsid w:val="003749B9"/>
    <w:rsid w:val="003A35C3"/>
    <w:rsid w:val="003A449A"/>
    <w:rsid w:val="003B2FC6"/>
    <w:rsid w:val="003F408E"/>
    <w:rsid w:val="0041031D"/>
    <w:rsid w:val="00424A5E"/>
    <w:rsid w:val="00426296"/>
    <w:rsid w:val="00427CC7"/>
    <w:rsid w:val="00434E49"/>
    <w:rsid w:val="00450823"/>
    <w:rsid w:val="00453C62"/>
    <w:rsid w:val="00455B2F"/>
    <w:rsid w:val="00463225"/>
    <w:rsid w:val="004C1F8C"/>
    <w:rsid w:val="0051498B"/>
    <w:rsid w:val="00564529"/>
    <w:rsid w:val="00575A4A"/>
    <w:rsid w:val="00576328"/>
    <w:rsid w:val="005920E5"/>
    <w:rsid w:val="00592D4B"/>
    <w:rsid w:val="005B64A0"/>
    <w:rsid w:val="005C4C84"/>
    <w:rsid w:val="005D4078"/>
    <w:rsid w:val="006078DE"/>
    <w:rsid w:val="0061625E"/>
    <w:rsid w:val="00630C37"/>
    <w:rsid w:val="00651E33"/>
    <w:rsid w:val="006640AE"/>
    <w:rsid w:val="006E19AC"/>
    <w:rsid w:val="00701EF0"/>
    <w:rsid w:val="00710622"/>
    <w:rsid w:val="0071254E"/>
    <w:rsid w:val="007A506D"/>
    <w:rsid w:val="007C701D"/>
    <w:rsid w:val="007D508A"/>
    <w:rsid w:val="007D58FA"/>
    <w:rsid w:val="007F01CD"/>
    <w:rsid w:val="00815ED7"/>
    <w:rsid w:val="00853781"/>
    <w:rsid w:val="008836FA"/>
    <w:rsid w:val="00895034"/>
    <w:rsid w:val="008E05B4"/>
    <w:rsid w:val="008E141C"/>
    <w:rsid w:val="00940C28"/>
    <w:rsid w:val="00950BBA"/>
    <w:rsid w:val="00952F8E"/>
    <w:rsid w:val="00956FB3"/>
    <w:rsid w:val="00957CA2"/>
    <w:rsid w:val="00962DEC"/>
    <w:rsid w:val="009A2DF6"/>
    <w:rsid w:val="009A49BB"/>
    <w:rsid w:val="009A6D9F"/>
    <w:rsid w:val="009B64DB"/>
    <w:rsid w:val="00A13459"/>
    <w:rsid w:val="00A26B59"/>
    <w:rsid w:val="00A32BDF"/>
    <w:rsid w:val="00A44C6D"/>
    <w:rsid w:val="00A7207A"/>
    <w:rsid w:val="00A90FAE"/>
    <w:rsid w:val="00AA5F6D"/>
    <w:rsid w:val="00AA6AF9"/>
    <w:rsid w:val="00B54358"/>
    <w:rsid w:val="00B54995"/>
    <w:rsid w:val="00B56E57"/>
    <w:rsid w:val="00B7316F"/>
    <w:rsid w:val="00BC7658"/>
    <w:rsid w:val="00C1225A"/>
    <w:rsid w:val="00C27A77"/>
    <w:rsid w:val="00C5415F"/>
    <w:rsid w:val="00C77FD5"/>
    <w:rsid w:val="00CC69E1"/>
    <w:rsid w:val="00D31D19"/>
    <w:rsid w:val="00DA477F"/>
    <w:rsid w:val="00DD050E"/>
    <w:rsid w:val="00DF3FE8"/>
    <w:rsid w:val="00DF77C1"/>
    <w:rsid w:val="00E065CA"/>
    <w:rsid w:val="00E10783"/>
    <w:rsid w:val="00E3295A"/>
    <w:rsid w:val="00E3764D"/>
    <w:rsid w:val="00E61FF1"/>
    <w:rsid w:val="00E713EC"/>
    <w:rsid w:val="00E72F34"/>
    <w:rsid w:val="00EA2317"/>
    <w:rsid w:val="00EB0376"/>
    <w:rsid w:val="00EB3DC0"/>
    <w:rsid w:val="00ED764A"/>
    <w:rsid w:val="00EE1120"/>
    <w:rsid w:val="00EF40CC"/>
    <w:rsid w:val="00F46C50"/>
    <w:rsid w:val="00F756CB"/>
    <w:rsid w:val="00F80912"/>
    <w:rsid w:val="00FC27D9"/>
    <w:rsid w:val="00FC6AF5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0912"/>
    <w:pPr>
      <w:spacing w:after="160" w:line="25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21</cp:revision>
  <cp:lastPrinted>2017-12-14T13:22:00Z</cp:lastPrinted>
  <dcterms:created xsi:type="dcterms:W3CDTF">2021-03-16T17:18:00Z</dcterms:created>
  <dcterms:modified xsi:type="dcterms:W3CDTF">2022-07-17T16:17:00Z</dcterms:modified>
</cp:coreProperties>
</file>