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BFC" w:rsidRPr="00DA2BFC" w:rsidRDefault="00EB223C" w:rsidP="00DA2BFC">
      <w:pPr>
        <w:spacing w:after="160"/>
        <w:rPr>
          <w:rFonts w:eastAsia="Times New Roman" w:cs="Calibri"/>
          <w:lang w:eastAsia="it-IT"/>
        </w:rPr>
      </w:pPr>
      <w:r>
        <w:rPr>
          <w:rFonts w:eastAsia="Times New Roman" w:cs="Calibri"/>
          <w:b/>
          <w:bCs/>
          <w:sz w:val="24"/>
          <w:szCs w:val="24"/>
          <w:lang w:eastAsia="it-IT"/>
        </w:rPr>
        <w:t xml:space="preserve">                                    </w:t>
      </w:r>
      <w:r w:rsidR="00A37EA1">
        <w:rPr>
          <w:rFonts w:eastAsia="Times New Roman" w:cs="Calibri"/>
          <w:b/>
          <w:bCs/>
          <w:sz w:val="24"/>
          <w:szCs w:val="24"/>
          <w:lang w:eastAsia="it-IT"/>
        </w:rPr>
        <w:t xml:space="preserve">                             </w:t>
      </w:r>
      <w:r w:rsidR="00DA2BFC" w:rsidRPr="00DA2BFC">
        <w:rPr>
          <w:rFonts w:eastAsia="Times New Roman" w:cs="Calibri"/>
          <w:b/>
          <w:bCs/>
          <w:sz w:val="24"/>
          <w:szCs w:val="24"/>
          <w:lang w:eastAsia="it-IT"/>
        </w:rPr>
        <w:t>COMUNICATO STAMPA   </w:t>
      </w:r>
      <w:r w:rsidR="00DA2BFC">
        <w:rPr>
          <w:rFonts w:eastAsia="Times New Roman" w:cs="Calibri"/>
          <w:b/>
          <w:bCs/>
          <w:sz w:val="24"/>
          <w:szCs w:val="24"/>
          <w:lang w:eastAsia="it-IT"/>
        </w:rPr>
        <w:tab/>
      </w:r>
      <w:r w:rsidR="00DA2BFC">
        <w:rPr>
          <w:rFonts w:eastAsia="Times New Roman" w:cs="Calibri"/>
          <w:b/>
          <w:bCs/>
          <w:sz w:val="24"/>
          <w:szCs w:val="24"/>
          <w:lang w:eastAsia="it-IT"/>
        </w:rPr>
        <w:tab/>
      </w:r>
      <w:r w:rsidR="00DA2BFC">
        <w:rPr>
          <w:rFonts w:eastAsia="Times New Roman" w:cs="Calibri"/>
          <w:b/>
          <w:bCs/>
          <w:sz w:val="24"/>
          <w:szCs w:val="24"/>
          <w:lang w:eastAsia="it-IT"/>
        </w:rPr>
        <w:tab/>
      </w:r>
      <w:r w:rsidR="00DA2BFC">
        <w:rPr>
          <w:rFonts w:eastAsia="Times New Roman" w:cs="Calibri"/>
          <w:b/>
          <w:bCs/>
          <w:sz w:val="24"/>
          <w:szCs w:val="24"/>
          <w:lang w:eastAsia="it-IT"/>
        </w:rPr>
        <w:tab/>
      </w:r>
      <w:r w:rsidR="00DA2BFC">
        <w:rPr>
          <w:rFonts w:eastAsia="Times New Roman" w:cs="Calibri"/>
          <w:b/>
          <w:bCs/>
          <w:sz w:val="24"/>
          <w:szCs w:val="24"/>
          <w:lang w:eastAsia="it-IT"/>
        </w:rPr>
        <w:tab/>
      </w:r>
    </w:p>
    <w:p w:rsidR="00A37EA1" w:rsidRDefault="00835CAA" w:rsidP="00502A96">
      <w:pPr>
        <w:spacing w:after="160"/>
        <w:jc w:val="both"/>
        <w:rPr>
          <w:rFonts w:eastAsia="Times New Roman" w:cs="Calibri"/>
          <w:b/>
          <w:bCs/>
          <w:sz w:val="24"/>
          <w:szCs w:val="24"/>
          <w:lang w:eastAsia="it-IT"/>
        </w:rPr>
      </w:pPr>
      <w:r>
        <w:rPr>
          <w:rFonts w:eastAsia="Times New Roman" w:cs="Calibri"/>
          <w:b/>
          <w:bCs/>
          <w:sz w:val="24"/>
          <w:szCs w:val="24"/>
          <w:lang w:eastAsia="it-IT"/>
        </w:rPr>
        <w:t xml:space="preserve">    </w:t>
      </w:r>
      <w:r w:rsidR="00DA2BFC" w:rsidRPr="00DA2BFC">
        <w:rPr>
          <w:rFonts w:eastAsia="Times New Roman" w:cs="Calibri"/>
          <w:b/>
          <w:bCs/>
          <w:sz w:val="24"/>
          <w:szCs w:val="24"/>
          <w:lang w:eastAsia="it-IT"/>
        </w:rPr>
        <w:t>MALATTIE RARE,</w:t>
      </w:r>
      <w:r>
        <w:rPr>
          <w:rFonts w:eastAsia="Times New Roman" w:cs="Calibri"/>
          <w:b/>
          <w:bCs/>
          <w:sz w:val="24"/>
          <w:szCs w:val="24"/>
          <w:lang w:eastAsia="it-IT"/>
        </w:rPr>
        <w:t xml:space="preserve"> ATTUAZIONE DEL TESTO UNICO </w:t>
      </w:r>
      <w:r w:rsidR="00DA2BFC" w:rsidRPr="00DA2BFC">
        <w:rPr>
          <w:rFonts w:eastAsia="Times New Roman" w:cs="Calibri"/>
          <w:b/>
          <w:bCs/>
          <w:sz w:val="24"/>
          <w:szCs w:val="24"/>
          <w:lang w:eastAsia="it-IT"/>
        </w:rPr>
        <w:t xml:space="preserve">IN RITARDO SUL COMITATO NAZIONALE </w:t>
      </w:r>
      <w:r w:rsidR="00502A96">
        <w:rPr>
          <w:rFonts w:eastAsia="Times New Roman" w:cs="Calibri"/>
          <w:b/>
          <w:bCs/>
          <w:sz w:val="24"/>
          <w:szCs w:val="24"/>
          <w:lang w:eastAsia="it-IT"/>
        </w:rPr>
        <w:t xml:space="preserve">  </w:t>
      </w:r>
    </w:p>
    <w:p w:rsidR="00DA2BFC" w:rsidRPr="00DA2BFC" w:rsidRDefault="00A37EA1" w:rsidP="00502A96">
      <w:pPr>
        <w:spacing w:after="160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b/>
          <w:bCs/>
          <w:sz w:val="24"/>
          <w:szCs w:val="24"/>
          <w:lang w:eastAsia="it-IT"/>
        </w:rPr>
        <w:t xml:space="preserve">                              </w:t>
      </w:r>
      <w:r w:rsidR="00502A96">
        <w:rPr>
          <w:rFonts w:eastAsia="Times New Roman" w:cs="Calibri"/>
          <w:b/>
          <w:bCs/>
          <w:sz w:val="24"/>
          <w:szCs w:val="24"/>
          <w:lang w:eastAsia="it-IT"/>
        </w:rPr>
        <w:t xml:space="preserve"> </w:t>
      </w:r>
      <w:r w:rsidR="00DA2BFC" w:rsidRPr="00DA2BFC">
        <w:rPr>
          <w:rFonts w:eastAsia="Times New Roman" w:cs="Calibri"/>
          <w:b/>
          <w:bCs/>
          <w:sz w:val="24"/>
          <w:szCs w:val="24"/>
          <w:lang w:eastAsia="it-IT"/>
        </w:rPr>
        <w:t>CHE DOVEVA ESSERE NOMINATO ENTRO IL 10 FEBBRAIO</w:t>
      </w:r>
    </w:p>
    <w:p w:rsidR="00DA2BFC" w:rsidRPr="0078668A" w:rsidRDefault="00DA2BFC" w:rsidP="00DA2BFC">
      <w:pPr>
        <w:spacing w:after="160"/>
        <w:jc w:val="center"/>
        <w:rPr>
          <w:rFonts w:eastAsia="Times New Roman" w:cs="Calibri"/>
          <w:b/>
          <w:sz w:val="28"/>
          <w:szCs w:val="28"/>
          <w:lang w:eastAsia="it-IT"/>
        </w:rPr>
      </w:pPr>
      <w:proofErr w:type="spellStart"/>
      <w:r w:rsidRPr="0078668A">
        <w:rPr>
          <w:rFonts w:eastAsia="Times New Roman" w:cs="Calibri"/>
          <w:b/>
          <w:i/>
          <w:iCs/>
          <w:sz w:val="28"/>
          <w:szCs w:val="28"/>
          <w:lang w:eastAsia="it-IT"/>
        </w:rPr>
        <w:t>Cittadinanzattiva</w:t>
      </w:r>
      <w:proofErr w:type="spellEnd"/>
      <w:r w:rsidR="00EB223C" w:rsidRPr="0078668A">
        <w:rPr>
          <w:rFonts w:eastAsia="Times New Roman" w:cs="Calibri"/>
          <w:b/>
          <w:i/>
          <w:iCs/>
          <w:sz w:val="28"/>
          <w:szCs w:val="28"/>
          <w:lang w:eastAsia="it-IT"/>
        </w:rPr>
        <w:t xml:space="preserve"> Valle d’Aosta si </w:t>
      </w:r>
      <w:r w:rsidR="00254D05">
        <w:rPr>
          <w:rFonts w:eastAsia="Times New Roman" w:cs="Calibri"/>
          <w:b/>
          <w:i/>
          <w:iCs/>
          <w:sz w:val="28"/>
          <w:szCs w:val="28"/>
          <w:lang w:eastAsia="it-IT"/>
        </w:rPr>
        <w:t>unisce all’</w:t>
      </w:r>
      <w:r w:rsidR="00EB223C" w:rsidRPr="0078668A">
        <w:rPr>
          <w:rFonts w:eastAsia="Times New Roman" w:cs="Calibri"/>
          <w:b/>
          <w:i/>
          <w:iCs/>
          <w:sz w:val="28"/>
          <w:szCs w:val="28"/>
          <w:lang w:eastAsia="it-IT"/>
        </w:rPr>
        <w:t>appella</w:t>
      </w:r>
      <w:r w:rsidRPr="0078668A">
        <w:rPr>
          <w:rFonts w:eastAsia="Times New Roman" w:cs="Calibri"/>
          <w:b/>
          <w:i/>
          <w:iCs/>
          <w:sz w:val="28"/>
          <w:szCs w:val="28"/>
          <w:lang w:eastAsia="it-IT"/>
        </w:rPr>
        <w:t xml:space="preserve"> al Ministero</w:t>
      </w:r>
      <w:r w:rsidR="00254D05">
        <w:rPr>
          <w:rFonts w:eastAsia="Times New Roman" w:cs="Calibri"/>
          <w:b/>
          <w:i/>
          <w:iCs/>
          <w:sz w:val="28"/>
          <w:szCs w:val="28"/>
          <w:lang w:eastAsia="it-IT"/>
        </w:rPr>
        <w:t xml:space="preserve"> della Salute</w:t>
      </w:r>
      <w:r w:rsidR="00EB223C" w:rsidRPr="0078668A">
        <w:rPr>
          <w:rFonts w:eastAsia="Times New Roman" w:cs="Calibri"/>
          <w:b/>
          <w:i/>
          <w:iCs/>
          <w:sz w:val="28"/>
          <w:szCs w:val="28"/>
          <w:lang w:eastAsia="it-IT"/>
        </w:rPr>
        <w:t xml:space="preserve"> chiedend</w:t>
      </w:r>
      <w:r w:rsidR="00553227" w:rsidRPr="0078668A">
        <w:rPr>
          <w:rFonts w:eastAsia="Times New Roman" w:cs="Calibri"/>
          <w:b/>
          <w:i/>
          <w:iCs/>
          <w:sz w:val="28"/>
          <w:szCs w:val="28"/>
          <w:lang w:eastAsia="it-IT"/>
        </w:rPr>
        <w:t>o altresì il sostegn</w:t>
      </w:r>
      <w:r w:rsidR="00F21C69">
        <w:rPr>
          <w:rFonts w:eastAsia="Times New Roman" w:cs="Calibri"/>
          <w:b/>
          <w:i/>
          <w:iCs/>
          <w:sz w:val="28"/>
          <w:szCs w:val="28"/>
          <w:lang w:eastAsia="it-IT"/>
        </w:rPr>
        <w:t xml:space="preserve">o </w:t>
      </w:r>
      <w:r w:rsidR="00EB223C" w:rsidRPr="0078668A">
        <w:rPr>
          <w:rFonts w:eastAsia="Times New Roman" w:cs="Calibri"/>
          <w:b/>
          <w:i/>
          <w:iCs/>
          <w:sz w:val="28"/>
          <w:szCs w:val="28"/>
          <w:lang w:eastAsia="it-IT"/>
        </w:rPr>
        <w:t>della Regione Autonoma Valle d’Aosta, come da piano sanitario regionale in divenire</w:t>
      </w:r>
      <w:r w:rsidR="000E65FF">
        <w:rPr>
          <w:rFonts w:eastAsia="Times New Roman" w:cs="Calibri"/>
          <w:b/>
          <w:i/>
          <w:iCs/>
          <w:sz w:val="28"/>
          <w:szCs w:val="28"/>
          <w:lang w:eastAsia="it-IT"/>
        </w:rPr>
        <w:t xml:space="preserve"> con il contributo anche di CA </w:t>
      </w:r>
      <w:proofErr w:type="spellStart"/>
      <w:r w:rsidR="000E65FF">
        <w:rPr>
          <w:rFonts w:eastAsia="Times New Roman" w:cs="Calibri"/>
          <w:b/>
          <w:i/>
          <w:iCs/>
          <w:sz w:val="28"/>
          <w:szCs w:val="28"/>
          <w:lang w:eastAsia="it-IT"/>
        </w:rPr>
        <w:t>VdA</w:t>
      </w:r>
      <w:proofErr w:type="spellEnd"/>
      <w:r w:rsidR="00EB223C" w:rsidRPr="0078668A">
        <w:rPr>
          <w:rFonts w:eastAsia="Times New Roman" w:cs="Calibri"/>
          <w:b/>
          <w:i/>
          <w:iCs/>
          <w:sz w:val="28"/>
          <w:szCs w:val="28"/>
          <w:lang w:eastAsia="it-IT"/>
        </w:rPr>
        <w:t xml:space="preserve"> </w:t>
      </w:r>
    </w:p>
    <w:p w:rsidR="00DA2BFC" w:rsidRPr="00DA2BFC" w:rsidRDefault="0017417C" w:rsidP="00DA2BFC">
      <w:pPr>
        <w:spacing w:after="160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 xml:space="preserve">La </w:t>
      </w:r>
      <w:r w:rsidR="003859AE">
        <w:rPr>
          <w:rFonts w:eastAsia="Times New Roman" w:cs="Calibri"/>
          <w:b/>
          <w:sz w:val="24"/>
          <w:szCs w:val="24"/>
          <w:lang w:eastAsia="it-IT"/>
        </w:rPr>
        <w:t xml:space="preserve">L. n. </w:t>
      </w:r>
      <w:r w:rsidRPr="00EF0571">
        <w:rPr>
          <w:rFonts w:eastAsia="Times New Roman" w:cs="Calibri"/>
          <w:b/>
          <w:sz w:val="24"/>
          <w:szCs w:val="24"/>
          <w:lang w:eastAsia="it-IT"/>
        </w:rPr>
        <w:t xml:space="preserve"> 175/2021</w:t>
      </w:r>
      <w:r>
        <w:rPr>
          <w:rFonts w:eastAsia="Times New Roman" w:cs="Calibri"/>
          <w:sz w:val="24"/>
          <w:szCs w:val="24"/>
          <w:lang w:eastAsia="it-IT"/>
        </w:rPr>
        <w:t xml:space="preserve">, nota </w:t>
      </w:r>
      <w:r w:rsidR="00DA2BFC" w:rsidRPr="00DA2BFC">
        <w:rPr>
          <w:rFonts w:eastAsia="Times New Roman" w:cs="Calibri"/>
          <w:sz w:val="24"/>
          <w:szCs w:val="24"/>
          <w:lang w:eastAsia="it-IT"/>
        </w:rPr>
        <w:t xml:space="preserve">come </w:t>
      </w:r>
      <w:r w:rsidR="00DA2BFC" w:rsidRPr="00DA2BFC">
        <w:rPr>
          <w:rFonts w:eastAsia="Times New Roman" w:cs="Calibri"/>
          <w:b/>
          <w:bCs/>
          <w:sz w:val="24"/>
          <w:szCs w:val="24"/>
          <w:lang w:eastAsia="it-IT"/>
        </w:rPr>
        <w:t>Testo Unico Malattie Rare</w:t>
      </w:r>
      <w:r w:rsidR="00DA2BFC" w:rsidRPr="00DA2BFC">
        <w:rPr>
          <w:rFonts w:eastAsia="Times New Roman" w:cs="Calibri"/>
          <w:sz w:val="24"/>
          <w:szCs w:val="24"/>
          <w:lang w:eastAsia="it-IT"/>
        </w:rPr>
        <w:t xml:space="preserve">, è entrata </w:t>
      </w:r>
      <w:r w:rsidR="00DA2BFC" w:rsidRPr="007161BD">
        <w:rPr>
          <w:rFonts w:eastAsia="Times New Roman" w:cs="Calibri"/>
          <w:b/>
          <w:sz w:val="24"/>
          <w:szCs w:val="24"/>
          <w:lang w:eastAsia="it-IT"/>
        </w:rPr>
        <w:t>in vigore il 12 dicembre 2021</w:t>
      </w:r>
      <w:r w:rsidR="00DA2BFC" w:rsidRPr="00DA2BFC">
        <w:rPr>
          <w:rFonts w:eastAsia="Times New Roman" w:cs="Calibri"/>
          <w:sz w:val="24"/>
          <w:szCs w:val="24"/>
          <w:lang w:eastAsia="it-IT"/>
        </w:rPr>
        <w:t xml:space="preserve">, ma </w:t>
      </w:r>
      <w:r w:rsidR="00DA2BFC" w:rsidRPr="002E65E0">
        <w:rPr>
          <w:rFonts w:eastAsia="Times New Roman" w:cs="Calibri"/>
          <w:b/>
          <w:sz w:val="24"/>
          <w:szCs w:val="24"/>
          <w:lang w:eastAsia="it-IT"/>
        </w:rPr>
        <w:t>i decreti e gli atti</w:t>
      </w:r>
      <w:r w:rsidR="00DA2BFC" w:rsidRPr="00DA2BFC">
        <w:rPr>
          <w:rFonts w:eastAsia="Times New Roman" w:cs="Calibri"/>
          <w:sz w:val="24"/>
          <w:szCs w:val="24"/>
          <w:lang w:eastAsia="it-IT"/>
        </w:rPr>
        <w:t xml:space="preserve"> necessari a tradur</w:t>
      </w:r>
      <w:r>
        <w:rPr>
          <w:rFonts w:eastAsia="Times New Roman" w:cs="Calibri"/>
          <w:sz w:val="24"/>
          <w:szCs w:val="24"/>
          <w:lang w:eastAsia="it-IT"/>
        </w:rPr>
        <w:t xml:space="preserve">la in pratica sono </w:t>
      </w:r>
      <w:r w:rsidRPr="002E65E0">
        <w:rPr>
          <w:rFonts w:eastAsia="Times New Roman" w:cs="Calibri"/>
          <w:b/>
          <w:sz w:val="24"/>
          <w:szCs w:val="24"/>
          <w:lang w:eastAsia="it-IT"/>
        </w:rPr>
        <w:t>in</w:t>
      </w:r>
      <w:r w:rsidR="00DA2BFC" w:rsidRPr="002E65E0">
        <w:rPr>
          <w:rFonts w:eastAsia="Times New Roman" w:cs="Calibri"/>
          <w:b/>
          <w:sz w:val="24"/>
          <w:szCs w:val="24"/>
          <w:lang w:eastAsia="it-IT"/>
        </w:rPr>
        <w:t xml:space="preserve"> ritardo</w:t>
      </w:r>
      <w:r w:rsidR="00DA2BFC" w:rsidRPr="00DA2BFC">
        <w:rPr>
          <w:rFonts w:eastAsia="Times New Roman" w:cs="Calibri"/>
          <w:sz w:val="24"/>
          <w:szCs w:val="24"/>
          <w:lang w:eastAsia="it-IT"/>
        </w:rPr>
        <w:t xml:space="preserve">. </w:t>
      </w:r>
      <w:r w:rsidRPr="0017417C">
        <w:rPr>
          <w:rFonts w:eastAsia="Times New Roman" w:cs="Calibri"/>
          <w:b/>
          <w:sz w:val="24"/>
          <w:szCs w:val="24"/>
          <w:lang w:eastAsia="it-IT"/>
        </w:rPr>
        <w:t>Entro il</w:t>
      </w:r>
      <w:r>
        <w:rPr>
          <w:rFonts w:eastAsia="Times New Roman" w:cs="Calibri"/>
          <w:sz w:val="24"/>
          <w:szCs w:val="24"/>
          <w:lang w:eastAsia="it-IT"/>
        </w:rPr>
        <w:t xml:space="preserve"> </w:t>
      </w:r>
      <w:r w:rsidR="00DA2BFC" w:rsidRPr="00DA2BFC">
        <w:rPr>
          <w:rFonts w:eastAsia="Times New Roman" w:cs="Calibri"/>
          <w:b/>
          <w:bCs/>
          <w:sz w:val="24"/>
          <w:szCs w:val="24"/>
          <w:lang w:eastAsia="it-IT"/>
        </w:rPr>
        <w:t>10 feb</w:t>
      </w:r>
      <w:r>
        <w:rPr>
          <w:rFonts w:eastAsia="Times New Roman" w:cs="Calibri"/>
          <w:b/>
          <w:bCs/>
          <w:sz w:val="24"/>
          <w:szCs w:val="24"/>
          <w:lang w:eastAsia="it-IT"/>
        </w:rPr>
        <w:t xml:space="preserve">braio 2022 </w:t>
      </w:r>
      <w:r w:rsidR="00DA2BFC" w:rsidRPr="00DA2BFC">
        <w:rPr>
          <w:rFonts w:eastAsia="Times New Roman" w:cs="Calibri"/>
          <w:b/>
          <w:bCs/>
          <w:sz w:val="24"/>
          <w:szCs w:val="24"/>
          <w:lang w:eastAsia="it-IT"/>
        </w:rPr>
        <w:t xml:space="preserve">doveva essere nominato </w:t>
      </w:r>
      <w:r w:rsidR="00DA2BFC" w:rsidRPr="00DA2BFC">
        <w:rPr>
          <w:rFonts w:eastAsia="Times New Roman" w:cs="Calibri"/>
          <w:sz w:val="24"/>
          <w:szCs w:val="24"/>
          <w:lang w:eastAsia="it-IT"/>
        </w:rPr>
        <w:t xml:space="preserve">con </w:t>
      </w:r>
      <w:r w:rsidR="00DA2BFC" w:rsidRPr="002E65E0">
        <w:rPr>
          <w:rFonts w:eastAsia="Times New Roman" w:cs="Calibri"/>
          <w:sz w:val="24"/>
          <w:szCs w:val="24"/>
          <w:lang w:eastAsia="it-IT"/>
        </w:rPr>
        <w:t>decreto</w:t>
      </w:r>
      <w:r w:rsidR="00DA2BFC" w:rsidRPr="00DA2BFC">
        <w:rPr>
          <w:rFonts w:eastAsia="Times New Roman" w:cs="Calibri"/>
          <w:sz w:val="24"/>
          <w:szCs w:val="24"/>
          <w:lang w:eastAsia="it-IT"/>
        </w:rPr>
        <w:t xml:space="preserve"> ministeriale il </w:t>
      </w:r>
      <w:r w:rsidR="00DA2BFC" w:rsidRPr="00DA2BFC">
        <w:rPr>
          <w:rFonts w:eastAsia="Times New Roman" w:cs="Calibri"/>
          <w:b/>
          <w:bCs/>
          <w:sz w:val="24"/>
          <w:szCs w:val="24"/>
          <w:lang w:eastAsia="it-IT"/>
        </w:rPr>
        <w:t xml:space="preserve">Comitato Nazionale per le Malattie Rare, </w:t>
      </w:r>
      <w:r w:rsidR="00FF7B4C">
        <w:rPr>
          <w:rFonts w:eastAsia="Times New Roman" w:cs="Calibri"/>
          <w:sz w:val="24"/>
          <w:szCs w:val="24"/>
          <w:lang w:eastAsia="it-IT"/>
        </w:rPr>
        <w:t>finalizzato ad</w:t>
      </w:r>
      <w:r w:rsidR="00DA2BFC" w:rsidRPr="00DA2BFC">
        <w:rPr>
          <w:rFonts w:eastAsia="Times New Roman" w:cs="Calibri"/>
          <w:sz w:val="24"/>
          <w:szCs w:val="24"/>
          <w:lang w:eastAsia="it-IT"/>
        </w:rPr>
        <w:t xml:space="preserve"> assicu</w:t>
      </w:r>
      <w:r w:rsidR="00524E0C">
        <w:rPr>
          <w:rFonts w:eastAsia="Times New Roman" w:cs="Calibri"/>
          <w:sz w:val="24"/>
          <w:szCs w:val="24"/>
          <w:lang w:eastAsia="it-IT"/>
        </w:rPr>
        <w:t>rare la partecipazione de</w:t>
      </w:r>
      <w:r w:rsidR="00DA2BFC" w:rsidRPr="00DA2BFC">
        <w:rPr>
          <w:rFonts w:eastAsia="Times New Roman" w:cs="Calibri"/>
          <w:sz w:val="24"/>
          <w:szCs w:val="24"/>
          <w:lang w:eastAsia="it-IT"/>
        </w:rPr>
        <w:t>i</w:t>
      </w:r>
      <w:r w:rsidR="00FF7B4C">
        <w:rPr>
          <w:rFonts w:eastAsia="Times New Roman" w:cs="Calibri"/>
          <w:sz w:val="24"/>
          <w:szCs w:val="24"/>
          <w:lang w:eastAsia="it-IT"/>
        </w:rPr>
        <w:t xml:space="preserve"> soggetti interessati</w:t>
      </w:r>
      <w:r w:rsidR="00DA2BFC" w:rsidRPr="00DA2BFC">
        <w:rPr>
          <w:rFonts w:eastAsia="Times New Roman" w:cs="Calibri"/>
          <w:sz w:val="24"/>
          <w:szCs w:val="24"/>
          <w:lang w:eastAsia="it-IT"/>
        </w:rPr>
        <w:t xml:space="preserve"> alla realizzazione delle </w:t>
      </w:r>
      <w:r w:rsidR="00A95A51">
        <w:rPr>
          <w:rFonts w:eastAsia="Times New Roman" w:cs="Calibri"/>
          <w:sz w:val="24"/>
          <w:szCs w:val="24"/>
          <w:lang w:eastAsia="it-IT"/>
        </w:rPr>
        <w:t xml:space="preserve">relative </w:t>
      </w:r>
      <w:r w:rsidR="00DA2BFC" w:rsidRPr="00DA2BFC">
        <w:rPr>
          <w:rFonts w:eastAsia="Times New Roman" w:cs="Calibri"/>
          <w:sz w:val="24"/>
          <w:szCs w:val="24"/>
          <w:lang w:eastAsia="it-IT"/>
        </w:rPr>
        <w:t>polit</w:t>
      </w:r>
      <w:r w:rsidR="00A95A51">
        <w:rPr>
          <w:rFonts w:eastAsia="Times New Roman" w:cs="Calibri"/>
          <w:sz w:val="24"/>
          <w:szCs w:val="24"/>
          <w:lang w:eastAsia="it-IT"/>
        </w:rPr>
        <w:t>iche</w:t>
      </w:r>
      <w:r w:rsidR="00FF7B4C">
        <w:rPr>
          <w:rFonts w:eastAsia="Times New Roman" w:cs="Calibri"/>
          <w:sz w:val="24"/>
          <w:szCs w:val="24"/>
          <w:lang w:eastAsia="it-IT"/>
        </w:rPr>
        <w:t>, ma</w:t>
      </w:r>
      <w:r w:rsidR="00DA2BFC" w:rsidRPr="00DA2BFC">
        <w:rPr>
          <w:rFonts w:eastAsia="Times New Roman" w:cs="Calibri"/>
          <w:sz w:val="24"/>
          <w:szCs w:val="24"/>
          <w:lang w:eastAsia="it-IT"/>
        </w:rPr>
        <w:t xml:space="preserve"> il decreto non c’è. Ai soggetti civici che ne hanno accompagnato l’iter legislativo, durato ben 3 anni, questa manca</w:t>
      </w:r>
      <w:r w:rsidR="00524E0C">
        <w:rPr>
          <w:rFonts w:eastAsia="Times New Roman" w:cs="Calibri"/>
          <w:sz w:val="24"/>
          <w:szCs w:val="24"/>
          <w:lang w:eastAsia="it-IT"/>
        </w:rPr>
        <w:t>nza non è sfuggita:</w:t>
      </w:r>
      <w:r w:rsidR="00DA2BFC" w:rsidRPr="00DA2BFC">
        <w:rPr>
          <w:rFonts w:eastAsia="Times New Roman" w:cs="Calibri"/>
          <w:sz w:val="24"/>
          <w:szCs w:val="24"/>
          <w:lang w:eastAsia="it-IT"/>
        </w:rPr>
        <w:t xml:space="preserve"> il </w:t>
      </w:r>
      <w:r w:rsidR="00DA2BFC" w:rsidRPr="005D4972">
        <w:rPr>
          <w:rFonts w:eastAsia="Times New Roman" w:cs="Calibri"/>
          <w:bCs/>
          <w:sz w:val="24"/>
          <w:szCs w:val="24"/>
          <w:lang w:eastAsia="it-IT"/>
        </w:rPr>
        <w:t>Coordinamento nazionale Associazioni</w:t>
      </w:r>
      <w:r w:rsidR="00DA2BFC" w:rsidRPr="00DA2BFC">
        <w:rPr>
          <w:rFonts w:eastAsia="Times New Roman" w:cs="Calibri"/>
          <w:b/>
          <w:bCs/>
          <w:sz w:val="24"/>
          <w:szCs w:val="24"/>
          <w:lang w:eastAsia="it-IT"/>
        </w:rPr>
        <w:t xml:space="preserve"> </w:t>
      </w:r>
      <w:r w:rsidR="00DA2BFC" w:rsidRPr="005D4972">
        <w:rPr>
          <w:rFonts w:eastAsia="Times New Roman" w:cs="Calibri"/>
          <w:bCs/>
          <w:sz w:val="24"/>
          <w:szCs w:val="24"/>
          <w:lang w:eastAsia="it-IT"/>
        </w:rPr>
        <w:t xml:space="preserve">Malati cronici e rari di </w:t>
      </w:r>
      <w:hyperlink r:id="rId7" w:tgtFrame="_blank" w:history="1">
        <w:proofErr w:type="spellStart"/>
        <w:r w:rsidR="00DA2BFC" w:rsidRPr="005D4972">
          <w:rPr>
            <w:rFonts w:eastAsia="Times New Roman" w:cs="Calibri"/>
            <w:bCs/>
            <w:color w:val="0563C1"/>
            <w:sz w:val="24"/>
            <w:szCs w:val="24"/>
            <w:u w:val="single"/>
            <w:lang w:eastAsia="it-IT"/>
          </w:rPr>
          <w:t>Cittadinanzattiva</w:t>
        </w:r>
        <w:proofErr w:type="spellEnd"/>
      </w:hyperlink>
      <w:r w:rsidR="00DA2BFC" w:rsidRPr="005D4972">
        <w:rPr>
          <w:rFonts w:eastAsia="Times New Roman" w:cs="Calibri"/>
          <w:bCs/>
          <w:sz w:val="24"/>
          <w:szCs w:val="24"/>
          <w:lang w:eastAsia="it-IT"/>
        </w:rPr>
        <w:t xml:space="preserve"> (</w:t>
      </w:r>
      <w:proofErr w:type="spellStart"/>
      <w:r w:rsidR="00DA2BFC" w:rsidRPr="005D4972">
        <w:rPr>
          <w:rFonts w:eastAsia="Times New Roman" w:cs="Calibri"/>
          <w:bCs/>
          <w:sz w:val="24"/>
          <w:szCs w:val="24"/>
          <w:lang w:eastAsia="it-IT"/>
        </w:rPr>
        <w:t>CnAMC</w:t>
      </w:r>
      <w:proofErr w:type="spellEnd"/>
      <w:r w:rsidR="00DA2BFC" w:rsidRPr="005D4972">
        <w:rPr>
          <w:rFonts w:eastAsia="Times New Roman" w:cs="Calibri"/>
          <w:bCs/>
          <w:sz w:val="24"/>
          <w:szCs w:val="24"/>
          <w:lang w:eastAsia="it-IT"/>
        </w:rPr>
        <w:t xml:space="preserve">) e </w:t>
      </w:r>
      <w:r w:rsidR="00335393" w:rsidRPr="005D4972">
        <w:rPr>
          <w:rFonts w:eastAsia="Times New Roman" w:cs="Calibri"/>
          <w:bCs/>
          <w:sz w:val="24"/>
          <w:szCs w:val="24"/>
          <w:lang w:eastAsia="it-IT"/>
        </w:rPr>
        <w:t>l’</w:t>
      </w:r>
      <w:hyperlink r:id="rId8" w:tgtFrame="_blank" w:history="1">
        <w:r w:rsidR="00DA2BFC" w:rsidRPr="005D4972">
          <w:rPr>
            <w:rFonts w:eastAsia="Times New Roman" w:cs="Calibri"/>
            <w:bCs/>
            <w:color w:val="0563C1"/>
            <w:sz w:val="24"/>
            <w:szCs w:val="24"/>
            <w:u w:val="single"/>
            <w:lang w:eastAsia="it-IT"/>
          </w:rPr>
          <w:t>Osservatorio Malattie Rare</w:t>
        </w:r>
      </w:hyperlink>
      <w:r w:rsidR="00DA2BFC" w:rsidRPr="005D4972">
        <w:rPr>
          <w:rFonts w:eastAsia="Times New Roman" w:cs="Calibri"/>
          <w:bCs/>
          <w:sz w:val="24"/>
          <w:szCs w:val="24"/>
          <w:lang w:eastAsia="it-IT"/>
        </w:rPr>
        <w:t xml:space="preserve"> hanno deciso di appellarsi congiuntamente al Ministero della Salute</w:t>
      </w:r>
      <w:r w:rsidR="00DA2BFC" w:rsidRPr="00DA2BFC">
        <w:rPr>
          <w:rFonts w:eastAsia="Times New Roman" w:cs="Calibri"/>
          <w:b/>
          <w:bCs/>
          <w:sz w:val="24"/>
          <w:szCs w:val="24"/>
          <w:lang w:eastAsia="it-IT"/>
        </w:rPr>
        <w:t>.</w:t>
      </w:r>
    </w:p>
    <w:p w:rsidR="00DA2BFC" w:rsidRPr="00DA2BFC" w:rsidRDefault="00DA2BFC" w:rsidP="00DA2BFC">
      <w:pPr>
        <w:spacing w:after="160"/>
        <w:jc w:val="both"/>
        <w:rPr>
          <w:rFonts w:eastAsia="Times New Roman" w:cs="Calibri"/>
          <w:lang w:eastAsia="it-IT"/>
        </w:rPr>
      </w:pPr>
      <w:r w:rsidRPr="00DA2BFC">
        <w:rPr>
          <w:rFonts w:eastAsia="Times New Roman" w:cs="Calibri"/>
          <w:sz w:val="24"/>
          <w:szCs w:val="24"/>
          <w:lang w:eastAsia="it-IT"/>
        </w:rPr>
        <w:t>“Di fr</w:t>
      </w:r>
      <w:r w:rsidR="00AA2B92">
        <w:rPr>
          <w:rFonts w:eastAsia="Times New Roman" w:cs="Calibri"/>
          <w:sz w:val="24"/>
          <w:szCs w:val="24"/>
          <w:lang w:eastAsia="it-IT"/>
        </w:rPr>
        <w:t xml:space="preserve">onte al </w:t>
      </w:r>
      <w:r w:rsidRPr="00DA2BFC">
        <w:rPr>
          <w:rFonts w:eastAsia="Times New Roman" w:cs="Calibri"/>
          <w:sz w:val="24"/>
          <w:szCs w:val="24"/>
          <w:lang w:eastAsia="it-IT"/>
        </w:rPr>
        <w:t xml:space="preserve">ritardo sul </w:t>
      </w:r>
      <w:r w:rsidR="00AA2B92">
        <w:rPr>
          <w:rFonts w:eastAsia="Times New Roman" w:cs="Calibri"/>
          <w:sz w:val="24"/>
          <w:szCs w:val="24"/>
          <w:lang w:eastAsia="it-IT"/>
        </w:rPr>
        <w:t>primo decreto</w:t>
      </w:r>
      <w:r w:rsidR="000E65FF">
        <w:rPr>
          <w:rFonts w:eastAsia="Times New Roman" w:cs="Calibri"/>
          <w:sz w:val="24"/>
          <w:szCs w:val="24"/>
          <w:lang w:eastAsia="it-IT"/>
        </w:rPr>
        <w:t xml:space="preserve"> -</w:t>
      </w:r>
      <w:r w:rsidRPr="00DA2BFC">
        <w:rPr>
          <w:rFonts w:eastAsia="Times New Roman" w:cs="Calibri"/>
          <w:sz w:val="24"/>
          <w:szCs w:val="24"/>
          <w:lang w:eastAsia="it-IT"/>
        </w:rPr>
        <w:t xml:space="preserve"> dice</w:t>
      </w:r>
      <w:r w:rsidRPr="00DA2BFC">
        <w:rPr>
          <w:rFonts w:eastAsia="Times New Roman" w:cs="Calibri"/>
          <w:b/>
          <w:bCs/>
          <w:sz w:val="24"/>
          <w:szCs w:val="24"/>
          <w:lang w:eastAsia="it-IT"/>
        </w:rPr>
        <w:t xml:space="preserve"> </w:t>
      </w:r>
      <w:r w:rsidRPr="00E133CA">
        <w:rPr>
          <w:rFonts w:eastAsia="Times New Roman" w:cs="Calibri"/>
          <w:bCs/>
          <w:sz w:val="24"/>
          <w:szCs w:val="24"/>
          <w:lang w:eastAsia="it-IT"/>
        </w:rPr>
        <w:t xml:space="preserve">Ilaria </w:t>
      </w:r>
      <w:proofErr w:type="spellStart"/>
      <w:r w:rsidRPr="00E133CA">
        <w:rPr>
          <w:rFonts w:eastAsia="Times New Roman" w:cs="Calibri"/>
          <w:bCs/>
          <w:sz w:val="24"/>
          <w:szCs w:val="24"/>
          <w:lang w:eastAsia="it-IT"/>
        </w:rPr>
        <w:t>Ci</w:t>
      </w:r>
      <w:r w:rsidR="00AA2B92" w:rsidRPr="00E133CA">
        <w:rPr>
          <w:rFonts w:eastAsia="Times New Roman" w:cs="Calibri"/>
          <w:bCs/>
          <w:sz w:val="24"/>
          <w:szCs w:val="24"/>
          <w:lang w:eastAsia="it-IT"/>
        </w:rPr>
        <w:t>ancaleoni</w:t>
      </w:r>
      <w:proofErr w:type="spellEnd"/>
      <w:r w:rsidR="00AA2B92" w:rsidRPr="00E133CA">
        <w:rPr>
          <w:rFonts w:eastAsia="Times New Roman" w:cs="Calibri"/>
          <w:bCs/>
          <w:sz w:val="24"/>
          <w:szCs w:val="24"/>
          <w:lang w:eastAsia="it-IT"/>
        </w:rPr>
        <w:t xml:space="preserve"> </w:t>
      </w:r>
      <w:proofErr w:type="spellStart"/>
      <w:r w:rsidR="00AA2B92" w:rsidRPr="00E133CA">
        <w:rPr>
          <w:rFonts w:eastAsia="Times New Roman" w:cs="Calibri"/>
          <w:bCs/>
          <w:sz w:val="24"/>
          <w:szCs w:val="24"/>
          <w:lang w:eastAsia="it-IT"/>
        </w:rPr>
        <w:t>Bartoli</w:t>
      </w:r>
      <w:proofErr w:type="spellEnd"/>
      <w:r w:rsidR="00AA2B92" w:rsidRPr="00E133CA">
        <w:rPr>
          <w:rFonts w:eastAsia="Times New Roman" w:cs="Calibri"/>
          <w:bCs/>
          <w:sz w:val="24"/>
          <w:szCs w:val="24"/>
          <w:lang w:eastAsia="it-IT"/>
        </w:rPr>
        <w:t>, Direttrice dell’</w:t>
      </w:r>
      <w:r w:rsidRPr="00E133CA">
        <w:rPr>
          <w:rFonts w:eastAsia="Times New Roman" w:cs="Calibri"/>
          <w:bCs/>
          <w:sz w:val="24"/>
          <w:szCs w:val="24"/>
          <w:lang w:eastAsia="it-IT"/>
        </w:rPr>
        <w:t>Osservatorio</w:t>
      </w:r>
      <w:r w:rsidRPr="00DA2BFC">
        <w:rPr>
          <w:rFonts w:eastAsia="Times New Roman" w:cs="Calibri"/>
          <w:b/>
          <w:bCs/>
          <w:sz w:val="24"/>
          <w:szCs w:val="24"/>
          <w:lang w:eastAsia="it-IT"/>
        </w:rPr>
        <w:t xml:space="preserve"> </w:t>
      </w:r>
      <w:r w:rsidRPr="00E133CA">
        <w:rPr>
          <w:rFonts w:eastAsia="Times New Roman" w:cs="Calibri"/>
          <w:bCs/>
          <w:sz w:val="24"/>
          <w:szCs w:val="24"/>
          <w:lang w:eastAsia="it-IT"/>
        </w:rPr>
        <w:t>Malattie Rare</w:t>
      </w:r>
      <w:r w:rsidR="000E65FF">
        <w:rPr>
          <w:rFonts w:eastAsia="Times New Roman" w:cs="Calibri"/>
          <w:sz w:val="24"/>
          <w:szCs w:val="24"/>
          <w:lang w:eastAsia="it-IT"/>
        </w:rPr>
        <w:t xml:space="preserve"> -</w:t>
      </w:r>
      <w:r w:rsidR="00AA2B92">
        <w:rPr>
          <w:rFonts w:eastAsia="Times New Roman" w:cs="Calibri"/>
          <w:sz w:val="24"/>
          <w:szCs w:val="24"/>
          <w:lang w:eastAsia="it-IT"/>
        </w:rPr>
        <w:t xml:space="preserve"> è legittimo il  timo</w:t>
      </w:r>
      <w:r w:rsidRPr="00DA2BFC">
        <w:rPr>
          <w:rFonts w:eastAsia="Times New Roman" w:cs="Calibri"/>
          <w:sz w:val="24"/>
          <w:szCs w:val="24"/>
          <w:lang w:eastAsia="it-IT"/>
        </w:rPr>
        <w:t>re che si ripeta una storia già vista</w:t>
      </w:r>
      <w:r w:rsidR="00AA2B92">
        <w:rPr>
          <w:rFonts w:eastAsia="Times New Roman" w:cs="Calibri"/>
          <w:sz w:val="24"/>
          <w:szCs w:val="24"/>
          <w:lang w:eastAsia="it-IT"/>
        </w:rPr>
        <w:t xml:space="preserve"> con i</w:t>
      </w:r>
      <w:r w:rsidRPr="00DA2BFC">
        <w:rPr>
          <w:rFonts w:eastAsia="Times New Roman" w:cs="Calibri"/>
          <w:sz w:val="24"/>
          <w:szCs w:val="24"/>
          <w:lang w:eastAsia="it-IT"/>
        </w:rPr>
        <w:t xml:space="preserve"> Nuovi LEA</w:t>
      </w:r>
      <w:r w:rsidR="00AA2B92">
        <w:rPr>
          <w:rFonts w:eastAsia="Times New Roman" w:cs="Calibri"/>
          <w:sz w:val="24"/>
          <w:szCs w:val="24"/>
          <w:lang w:eastAsia="it-IT"/>
        </w:rPr>
        <w:t xml:space="preserve">, </w:t>
      </w:r>
      <w:r w:rsidRPr="00DA2BFC">
        <w:rPr>
          <w:rFonts w:eastAsia="Times New Roman" w:cs="Calibri"/>
          <w:sz w:val="24"/>
          <w:szCs w:val="24"/>
          <w:lang w:eastAsia="it-IT"/>
        </w:rPr>
        <w:t>lo Screening Neonatale</w:t>
      </w:r>
      <w:r w:rsidR="00AA2B92">
        <w:rPr>
          <w:rFonts w:eastAsia="Times New Roman" w:cs="Calibri"/>
          <w:sz w:val="24"/>
          <w:szCs w:val="24"/>
          <w:lang w:eastAsia="it-IT"/>
        </w:rPr>
        <w:t xml:space="preserve"> e il </w:t>
      </w:r>
      <w:r w:rsidRPr="00DA2BFC">
        <w:rPr>
          <w:rFonts w:eastAsia="Times New Roman" w:cs="Calibri"/>
          <w:sz w:val="24"/>
          <w:szCs w:val="24"/>
          <w:lang w:eastAsia="it-IT"/>
        </w:rPr>
        <w:t>Piano Nazi</w:t>
      </w:r>
      <w:r w:rsidR="00AA2B92">
        <w:rPr>
          <w:rFonts w:eastAsia="Times New Roman" w:cs="Calibri"/>
          <w:sz w:val="24"/>
          <w:szCs w:val="24"/>
          <w:lang w:eastAsia="it-IT"/>
        </w:rPr>
        <w:t>onale delle Malattie Rare</w:t>
      </w:r>
      <w:r w:rsidRPr="00DA2BFC">
        <w:rPr>
          <w:rFonts w:eastAsia="Times New Roman" w:cs="Calibri"/>
          <w:sz w:val="24"/>
          <w:szCs w:val="24"/>
          <w:lang w:eastAsia="it-IT"/>
        </w:rPr>
        <w:t xml:space="preserve"> fermo dal 2013”</w:t>
      </w:r>
      <w:r w:rsidR="00AA2B92">
        <w:rPr>
          <w:rFonts w:eastAsia="Times New Roman" w:cs="Calibri"/>
          <w:sz w:val="24"/>
          <w:szCs w:val="24"/>
          <w:lang w:eastAsia="it-IT"/>
        </w:rPr>
        <w:t>, timore condiviso dalla</w:t>
      </w:r>
      <w:r w:rsidRPr="00DA2BFC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E133CA">
        <w:rPr>
          <w:rFonts w:eastAsia="Times New Roman" w:cs="Calibri"/>
          <w:bCs/>
          <w:sz w:val="24"/>
          <w:szCs w:val="24"/>
          <w:lang w:eastAsia="it-IT"/>
        </w:rPr>
        <w:t>Segretari</w:t>
      </w:r>
      <w:r w:rsidR="00AA2B92" w:rsidRPr="00E133CA">
        <w:rPr>
          <w:rFonts w:eastAsia="Times New Roman" w:cs="Calibri"/>
          <w:bCs/>
          <w:sz w:val="24"/>
          <w:szCs w:val="24"/>
          <w:lang w:eastAsia="it-IT"/>
        </w:rPr>
        <w:t xml:space="preserve">a Generale di </w:t>
      </w:r>
      <w:proofErr w:type="spellStart"/>
      <w:r w:rsidR="00AA2B92" w:rsidRPr="00E133CA">
        <w:rPr>
          <w:rFonts w:eastAsia="Times New Roman" w:cs="Calibri"/>
          <w:bCs/>
          <w:sz w:val="24"/>
          <w:szCs w:val="24"/>
          <w:lang w:eastAsia="it-IT"/>
        </w:rPr>
        <w:t>Cittadinanzattiva</w:t>
      </w:r>
      <w:proofErr w:type="spellEnd"/>
      <w:r w:rsidRPr="00E133CA">
        <w:rPr>
          <w:rFonts w:eastAsia="Times New Roman" w:cs="Calibri"/>
          <w:bCs/>
          <w:sz w:val="24"/>
          <w:szCs w:val="24"/>
          <w:lang w:eastAsia="it-IT"/>
        </w:rPr>
        <w:t xml:space="preserve"> Anna Lisa </w:t>
      </w:r>
      <w:proofErr w:type="spellStart"/>
      <w:r w:rsidRPr="00E133CA">
        <w:rPr>
          <w:rFonts w:eastAsia="Times New Roman" w:cs="Calibri"/>
          <w:bCs/>
          <w:sz w:val="24"/>
          <w:szCs w:val="24"/>
          <w:lang w:eastAsia="it-IT"/>
        </w:rPr>
        <w:t>Mandorino</w:t>
      </w:r>
      <w:proofErr w:type="spellEnd"/>
      <w:r w:rsidR="00AA2B92">
        <w:rPr>
          <w:rFonts w:eastAsia="Times New Roman" w:cs="Calibri"/>
          <w:sz w:val="24"/>
          <w:szCs w:val="24"/>
          <w:lang w:eastAsia="it-IT"/>
        </w:rPr>
        <w:t>, convinta che “r</w:t>
      </w:r>
      <w:r w:rsidRPr="00DA2BFC">
        <w:rPr>
          <w:rFonts w:eastAsia="Times New Roman" w:cs="Calibri"/>
          <w:sz w:val="24"/>
          <w:szCs w:val="24"/>
          <w:lang w:eastAsia="it-IT"/>
        </w:rPr>
        <w:t>ispet</w:t>
      </w:r>
      <w:r w:rsidR="00AA2B92">
        <w:rPr>
          <w:rFonts w:eastAsia="Times New Roman" w:cs="Calibri"/>
          <w:sz w:val="24"/>
          <w:szCs w:val="24"/>
          <w:lang w:eastAsia="it-IT"/>
        </w:rPr>
        <w:t>tare le scadenze per l’</w:t>
      </w:r>
      <w:r w:rsidRPr="00DA2BFC">
        <w:rPr>
          <w:rFonts w:eastAsia="Times New Roman" w:cs="Calibri"/>
          <w:sz w:val="24"/>
          <w:szCs w:val="24"/>
          <w:lang w:eastAsia="it-IT"/>
        </w:rPr>
        <w:t>attuazi</w:t>
      </w:r>
      <w:r w:rsidR="00AA2B92">
        <w:rPr>
          <w:rFonts w:eastAsia="Times New Roman" w:cs="Calibri"/>
          <w:sz w:val="24"/>
          <w:szCs w:val="24"/>
          <w:lang w:eastAsia="it-IT"/>
        </w:rPr>
        <w:t xml:space="preserve">one </w:t>
      </w:r>
      <w:r w:rsidRPr="00DA2BFC">
        <w:rPr>
          <w:rFonts w:eastAsia="Times New Roman" w:cs="Calibri"/>
          <w:sz w:val="24"/>
          <w:szCs w:val="24"/>
          <w:lang w:eastAsia="it-IT"/>
        </w:rPr>
        <w:t>d</w:t>
      </w:r>
      <w:r w:rsidR="00AA2B92">
        <w:rPr>
          <w:rFonts w:eastAsia="Times New Roman" w:cs="Calibri"/>
          <w:sz w:val="24"/>
          <w:szCs w:val="24"/>
          <w:lang w:eastAsia="it-IT"/>
        </w:rPr>
        <w:t>i</w:t>
      </w:r>
      <w:r w:rsidRPr="00DA2BFC">
        <w:rPr>
          <w:rFonts w:eastAsia="Times New Roman" w:cs="Calibri"/>
          <w:sz w:val="24"/>
          <w:szCs w:val="24"/>
          <w:lang w:eastAsia="it-IT"/>
        </w:rPr>
        <w:t xml:space="preserve"> una legge approvata </w:t>
      </w:r>
      <w:r w:rsidR="00AF7AB2">
        <w:rPr>
          <w:rFonts w:eastAsia="Times New Roman" w:cs="Calibri"/>
          <w:sz w:val="24"/>
          <w:szCs w:val="24"/>
          <w:lang w:eastAsia="it-IT"/>
        </w:rPr>
        <w:t xml:space="preserve">all’unanimità </w:t>
      </w:r>
      <w:r w:rsidRPr="00DA2BFC">
        <w:rPr>
          <w:rFonts w:eastAsia="Times New Roman" w:cs="Calibri"/>
          <w:sz w:val="24"/>
          <w:szCs w:val="24"/>
          <w:lang w:eastAsia="it-IT"/>
        </w:rPr>
        <w:t>dopo ampi</w:t>
      </w:r>
      <w:r w:rsidR="00AA2B92">
        <w:rPr>
          <w:rFonts w:eastAsia="Times New Roman" w:cs="Calibri"/>
          <w:sz w:val="24"/>
          <w:szCs w:val="24"/>
          <w:lang w:eastAsia="it-IT"/>
        </w:rPr>
        <w:t>o confronto con associa</w:t>
      </w:r>
      <w:r w:rsidR="00E133CA">
        <w:rPr>
          <w:rFonts w:eastAsia="Times New Roman" w:cs="Calibri"/>
          <w:sz w:val="24"/>
          <w:szCs w:val="24"/>
          <w:lang w:eastAsia="it-IT"/>
        </w:rPr>
        <w:t xml:space="preserve">zioni pazienti e  mondo civico </w:t>
      </w:r>
      <w:r w:rsidR="00AA2B92">
        <w:rPr>
          <w:rFonts w:eastAsia="Times New Roman" w:cs="Calibri"/>
          <w:sz w:val="24"/>
          <w:szCs w:val="24"/>
          <w:lang w:eastAsia="it-IT"/>
        </w:rPr>
        <w:t>significhi non solo</w:t>
      </w:r>
      <w:r w:rsidRPr="00DA2BFC">
        <w:rPr>
          <w:rFonts w:eastAsia="Times New Roman" w:cs="Calibri"/>
          <w:sz w:val="24"/>
          <w:szCs w:val="24"/>
          <w:lang w:eastAsia="it-IT"/>
        </w:rPr>
        <w:t xml:space="preserve"> r</w:t>
      </w:r>
      <w:r w:rsidR="00AA2B92">
        <w:rPr>
          <w:rFonts w:eastAsia="Times New Roman" w:cs="Calibri"/>
          <w:sz w:val="24"/>
          <w:szCs w:val="24"/>
          <w:lang w:eastAsia="it-IT"/>
        </w:rPr>
        <w:t>endere esigibili i diritti di</w:t>
      </w:r>
      <w:r w:rsidRPr="00DA2BFC">
        <w:rPr>
          <w:rFonts w:eastAsia="Times New Roman" w:cs="Calibri"/>
          <w:sz w:val="24"/>
          <w:szCs w:val="24"/>
          <w:lang w:eastAsia="it-IT"/>
        </w:rPr>
        <w:t xml:space="preserve"> persone </w:t>
      </w:r>
      <w:r w:rsidR="00AA2B92">
        <w:rPr>
          <w:rFonts w:eastAsia="Times New Roman" w:cs="Calibri"/>
          <w:sz w:val="24"/>
          <w:szCs w:val="24"/>
          <w:lang w:eastAsia="it-IT"/>
        </w:rPr>
        <w:t>e</w:t>
      </w:r>
      <w:r w:rsidRPr="00DA2BFC">
        <w:rPr>
          <w:rFonts w:eastAsia="Times New Roman" w:cs="Calibri"/>
          <w:sz w:val="24"/>
          <w:szCs w:val="24"/>
          <w:lang w:eastAsia="it-IT"/>
        </w:rPr>
        <w:t xml:space="preserve"> famiglie</w:t>
      </w:r>
      <w:r w:rsidR="00AA2B92">
        <w:rPr>
          <w:rFonts w:eastAsia="Times New Roman" w:cs="Calibri"/>
          <w:sz w:val="24"/>
          <w:szCs w:val="24"/>
          <w:lang w:eastAsia="it-IT"/>
        </w:rPr>
        <w:t xml:space="preserve"> interessate,</w:t>
      </w:r>
      <w:r w:rsidRPr="00DA2BFC">
        <w:rPr>
          <w:rFonts w:eastAsia="Times New Roman" w:cs="Calibri"/>
          <w:sz w:val="24"/>
          <w:szCs w:val="24"/>
          <w:lang w:eastAsia="it-IT"/>
        </w:rPr>
        <w:t xml:space="preserve"> ma anche rispettare la</w:t>
      </w:r>
      <w:r w:rsidR="00AF7AB2">
        <w:rPr>
          <w:rFonts w:eastAsia="Times New Roman" w:cs="Calibri"/>
          <w:sz w:val="24"/>
          <w:szCs w:val="24"/>
          <w:lang w:eastAsia="it-IT"/>
        </w:rPr>
        <w:t xml:space="preserve"> volontà del Parlamento</w:t>
      </w:r>
      <w:r w:rsidRPr="00DA2BFC">
        <w:rPr>
          <w:rFonts w:eastAsia="Times New Roman" w:cs="Calibri"/>
          <w:sz w:val="24"/>
          <w:szCs w:val="24"/>
          <w:lang w:eastAsia="it-IT"/>
        </w:rPr>
        <w:t>”.</w:t>
      </w:r>
    </w:p>
    <w:p w:rsidR="00DA2BFC" w:rsidRPr="00561135" w:rsidRDefault="00EF0571" w:rsidP="00DA2BFC">
      <w:pPr>
        <w:spacing w:after="160"/>
        <w:jc w:val="both"/>
        <w:rPr>
          <w:rFonts w:eastAsia="Times New Roman" w:cs="Calibri"/>
          <w:b/>
          <w:bCs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A</w:t>
      </w:r>
      <w:r w:rsidR="00DA2BFC" w:rsidRPr="00DA2BFC">
        <w:rPr>
          <w:rFonts w:eastAsia="Times New Roman" w:cs="Calibri"/>
          <w:sz w:val="24"/>
          <w:szCs w:val="24"/>
          <w:lang w:eastAsia="it-IT"/>
        </w:rPr>
        <w:t>ltr</w:t>
      </w:r>
      <w:r w:rsidR="004D664E">
        <w:rPr>
          <w:rFonts w:eastAsia="Times New Roman" w:cs="Calibri"/>
          <w:sz w:val="24"/>
          <w:szCs w:val="24"/>
          <w:lang w:eastAsia="it-IT"/>
        </w:rPr>
        <w:t xml:space="preserve">i </w:t>
      </w:r>
      <w:r w:rsidR="00FC23A5">
        <w:rPr>
          <w:rFonts w:eastAsia="Times New Roman" w:cs="Calibri"/>
          <w:sz w:val="24"/>
          <w:szCs w:val="24"/>
          <w:lang w:eastAsia="it-IT"/>
        </w:rPr>
        <w:t>atti soggiacciono a</w:t>
      </w:r>
      <w:r w:rsidR="00DA2BFC" w:rsidRPr="00DA2BFC">
        <w:rPr>
          <w:rFonts w:eastAsia="Times New Roman" w:cs="Calibri"/>
          <w:sz w:val="24"/>
          <w:szCs w:val="24"/>
          <w:lang w:eastAsia="it-IT"/>
        </w:rPr>
        <w:t xml:space="preserve"> </w:t>
      </w:r>
      <w:r w:rsidR="005375B0">
        <w:rPr>
          <w:rFonts w:eastAsia="Times New Roman" w:cs="Calibri"/>
          <w:sz w:val="24"/>
          <w:szCs w:val="24"/>
          <w:lang w:eastAsia="it-IT"/>
        </w:rPr>
        <w:t>precise scadenze</w:t>
      </w:r>
      <w:r>
        <w:rPr>
          <w:rFonts w:eastAsia="Times New Roman" w:cs="Calibri"/>
          <w:sz w:val="24"/>
          <w:szCs w:val="24"/>
          <w:lang w:eastAsia="it-IT"/>
        </w:rPr>
        <w:t>:</w:t>
      </w:r>
      <w:r>
        <w:rPr>
          <w:rFonts w:eastAsia="Times New Roman" w:cs="Calibri"/>
          <w:lang w:eastAsia="it-IT"/>
        </w:rPr>
        <w:t xml:space="preserve"> </w:t>
      </w:r>
      <w:r w:rsidR="00DA2BFC" w:rsidRPr="00DA2BFC">
        <w:rPr>
          <w:rFonts w:eastAsia="Times New Roman" w:cs="Calibri"/>
          <w:b/>
          <w:bCs/>
          <w:sz w:val="24"/>
          <w:szCs w:val="24"/>
          <w:lang w:eastAsia="it-IT"/>
        </w:rPr>
        <w:t>entro il 12</w:t>
      </w:r>
      <w:r w:rsidR="00DA2BFC" w:rsidRPr="00DA2BFC">
        <w:rPr>
          <w:rFonts w:eastAsia="Times New Roman" w:cs="Calibri"/>
          <w:sz w:val="24"/>
          <w:szCs w:val="24"/>
          <w:lang w:eastAsia="it-IT"/>
        </w:rPr>
        <w:t xml:space="preserve"> </w:t>
      </w:r>
      <w:r w:rsidR="00DA2BFC" w:rsidRPr="00DA2BFC">
        <w:rPr>
          <w:rFonts w:eastAsia="Times New Roman" w:cs="Calibri"/>
          <w:b/>
          <w:bCs/>
          <w:sz w:val="24"/>
          <w:szCs w:val="24"/>
          <w:lang w:eastAsia="it-IT"/>
        </w:rPr>
        <w:t>marzo</w:t>
      </w:r>
      <w:r w:rsidR="00DA2BFC" w:rsidRPr="00DA2BFC">
        <w:rPr>
          <w:rFonts w:eastAsia="Times New Roman" w:cs="Calibri"/>
          <w:sz w:val="24"/>
          <w:szCs w:val="24"/>
          <w:lang w:eastAsia="it-IT"/>
        </w:rPr>
        <w:t xml:space="preserve"> deve essere approvato</w:t>
      </w:r>
      <w:r w:rsidR="004D664E">
        <w:rPr>
          <w:rFonts w:eastAsia="Times New Roman" w:cs="Calibri"/>
          <w:sz w:val="24"/>
          <w:szCs w:val="24"/>
          <w:lang w:eastAsia="it-IT"/>
        </w:rPr>
        <w:t>, con relativi finanziamenti,</w:t>
      </w:r>
      <w:r w:rsidR="00DA2BFC" w:rsidRPr="00DA2BFC">
        <w:rPr>
          <w:rFonts w:eastAsia="Times New Roman" w:cs="Calibri"/>
          <w:sz w:val="24"/>
          <w:szCs w:val="24"/>
          <w:lang w:eastAsia="it-IT"/>
        </w:rPr>
        <w:t xml:space="preserve"> il secondo </w:t>
      </w:r>
      <w:r w:rsidR="00DA2BFC" w:rsidRPr="00DA2BFC">
        <w:rPr>
          <w:rFonts w:eastAsia="Times New Roman" w:cs="Calibri"/>
          <w:b/>
          <w:bCs/>
          <w:sz w:val="24"/>
          <w:szCs w:val="24"/>
          <w:lang w:eastAsia="it-IT"/>
        </w:rPr>
        <w:t xml:space="preserve">Piano Nazionale per le Malattie Rare e riordino della </w:t>
      </w:r>
      <w:r w:rsidR="005375B0">
        <w:rPr>
          <w:rFonts w:eastAsia="Times New Roman" w:cs="Calibri"/>
          <w:b/>
          <w:bCs/>
          <w:sz w:val="24"/>
          <w:szCs w:val="24"/>
          <w:lang w:eastAsia="it-IT"/>
        </w:rPr>
        <w:t xml:space="preserve">relativa </w:t>
      </w:r>
      <w:r w:rsidR="00DA2BFC" w:rsidRPr="00DA2BFC">
        <w:rPr>
          <w:rFonts w:eastAsia="Times New Roman" w:cs="Calibri"/>
          <w:b/>
          <w:bCs/>
          <w:sz w:val="24"/>
          <w:szCs w:val="24"/>
          <w:lang w:eastAsia="it-IT"/>
        </w:rPr>
        <w:t>Rete</w:t>
      </w:r>
      <w:r w:rsidR="00C67EFA">
        <w:rPr>
          <w:rFonts w:eastAsia="Times New Roman" w:cs="Calibri"/>
          <w:sz w:val="24"/>
          <w:szCs w:val="24"/>
          <w:lang w:eastAsia="it-IT"/>
        </w:rPr>
        <w:t>,</w:t>
      </w:r>
      <w:r w:rsidR="00DA2BFC" w:rsidRPr="00DA2BFC">
        <w:rPr>
          <w:rFonts w:eastAsia="Times New Roman" w:cs="Calibri"/>
          <w:sz w:val="24"/>
          <w:szCs w:val="24"/>
          <w:lang w:eastAsia="it-IT"/>
        </w:rPr>
        <w:t xml:space="preserve"> deve essere siglato un</w:t>
      </w:r>
      <w:r>
        <w:rPr>
          <w:rFonts w:eastAsia="Times New Roman" w:cs="Calibri"/>
          <w:b/>
          <w:bCs/>
          <w:sz w:val="24"/>
          <w:szCs w:val="24"/>
          <w:lang w:eastAsia="it-IT"/>
        </w:rPr>
        <w:t xml:space="preserve"> A</w:t>
      </w:r>
      <w:r w:rsidR="00DA2BFC" w:rsidRPr="00DA2BFC">
        <w:rPr>
          <w:rFonts w:eastAsia="Times New Roman" w:cs="Calibri"/>
          <w:b/>
          <w:bCs/>
          <w:sz w:val="24"/>
          <w:szCs w:val="24"/>
          <w:lang w:eastAsia="it-IT"/>
        </w:rPr>
        <w:t xml:space="preserve">ccordo in Conferenza Stato </w:t>
      </w:r>
      <w:r w:rsidR="00C67EFA">
        <w:rPr>
          <w:rFonts w:eastAsia="Times New Roman" w:cs="Calibri"/>
          <w:b/>
          <w:bCs/>
          <w:sz w:val="24"/>
          <w:szCs w:val="24"/>
          <w:lang w:eastAsia="it-IT"/>
        </w:rPr>
        <w:t>Regioni volto ad</w:t>
      </w:r>
      <w:r>
        <w:rPr>
          <w:rFonts w:eastAsia="Times New Roman" w:cs="Calibri"/>
          <w:b/>
          <w:bCs/>
          <w:sz w:val="24"/>
          <w:szCs w:val="24"/>
          <w:lang w:eastAsia="it-IT"/>
        </w:rPr>
        <w:t xml:space="preserve"> assicurare </w:t>
      </w:r>
      <w:r w:rsidR="00DA2BFC" w:rsidRPr="00DA2BFC">
        <w:rPr>
          <w:rFonts w:eastAsia="Times New Roman" w:cs="Calibri"/>
          <w:b/>
          <w:bCs/>
          <w:sz w:val="24"/>
          <w:szCs w:val="24"/>
          <w:lang w:eastAsia="it-IT"/>
        </w:rPr>
        <w:t xml:space="preserve">adeguata informazione </w:t>
      </w:r>
      <w:r w:rsidR="003C4404">
        <w:rPr>
          <w:rFonts w:eastAsia="Times New Roman" w:cs="Calibri"/>
          <w:bCs/>
          <w:sz w:val="24"/>
          <w:szCs w:val="24"/>
          <w:lang w:eastAsia="it-IT"/>
        </w:rPr>
        <w:t>a</w:t>
      </w:r>
      <w:r w:rsidR="00C67EFA">
        <w:rPr>
          <w:rFonts w:eastAsia="Times New Roman" w:cs="Calibri"/>
          <w:bCs/>
          <w:sz w:val="24"/>
          <w:szCs w:val="24"/>
          <w:lang w:eastAsia="it-IT"/>
        </w:rPr>
        <w:t xml:space="preserve"> professionisti</w:t>
      </w:r>
      <w:r w:rsidR="005375B0">
        <w:rPr>
          <w:rFonts w:eastAsia="Times New Roman" w:cs="Calibri"/>
          <w:bCs/>
          <w:sz w:val="24"/>
          <w:szCs w:val="24"/>
          <w:lang w:eastAsia="it-IT"/>
        </w:rPr>
        <w:t>, pazienti e</w:t>
      </w:r>
      <w:r w:rsidR="00DA2BFC" w:rsidRPr="004B10B7">
        <w:rPr>
          <w:rFonts w:eastAsia="Times New Roman" w:cs="Calibri"/>
          <w:bCs/>
          <w:sz w:val="24"/>
          <w:szCs w:val="24"/>
          <w:lang w:eastAsia="it-IT"/>
        </w:rPr>
        <w:t xml:space="preserve"> famiglie</w:t>
      </w:r>
      <w:r w:rsidR="00C67EFA">
        <w:rPr>
          <w:rFonts w:eastAsia="Times New Roman" w:cs="Calibri"/>
          <w:b/>
          <w:bCs/>
          <w:sz w:val="24"/>
          <w:szCs w:val="24"/>
          <w:lang w:eastAsia="it-IT"/>
        </w:rPr>
        <w:t>,</w:t>
      </w:r>
      <w:r w:rsidR="004D664E">
        <w:rPr>
          <w:rFonts w:eastAsia="Times New Roman" w:cs="Calibri"/>
          <w:b/>
          <w:bCs/>
          <w:sz w:val="24"/>
          <w:szCs w:val="24"/>
          <w:lang w:eastAsia="it-IT"/>
        </w:rPr>
        <w:t xml:space="preserve"> </w:t>
      </w:r>
      <w:r w:rsidR="005375B0">
        <w:rPr>
          <w:rFonts w:eastAsia="Times New Roman" w:cs="Calibri"/>
          <w:bCs/>
          <w:sz w:val="24"/>
          <w:szCs w:val="24"/>
          <w:lang w:eastAsia="it-IT"/>
        </w:rPr>
        <w:t>deve essere emanato</w:t>
      </w:r>
      <w:r w:rsidR="00FA68D3">
        <w:rPr>
          <w:rFonts w:eastAsia="Times New Roman" w:cs="Calibri"/>
          <w:lang w:eastAsia="it-IT"/>
        </w:rPr>
        <w:t xml:space="preserve"> da</w:t>
      </w:r>
      <w:r w:rsidR="00DA2BFC" w:rsidRPr="00DA2BFC">
        <w:rPr>
          <w:rFonts w:eastAsia="Times New Roman" w:cs="Calibri"/>
          <w:sz w:val="24"/>
          <w:szCs w:val="24"/>
          <w:lang w:eastAsia="it-IT"/>
        </w:rPr>
        <w:t>l Ministero del Lavoro e delle Polit</w:t>
      </w:r>
      <w:r w:rsidR="005375B0">
        <w:rPr>
          <w:rFonts w:eastAsia="Times New Roman" w:cs="Calibri"/>
          <w:sz w:val="24"/>
          <w:szCs w:val="24"/>
          <w:lang w:eastAsia="it-IT"/>
        </w:rPr>
        <w:t xml:space="preserve">iche Sociali, di concerto con i Ministeri della Salute e dell’Economia e </w:t>
      </w:r>
      <w:r w:rsidR="00DA2BFC" w:rsidRPr="00DA2BFC">
        <w:rPr>
          <w:rFonts w:eastAsia="Times New Roman" w:cs="Calibri"/>
          <w:sz w:val="24"/>
          <w:szCs w:val="24"/>
          <w:lang w:eastAsia="it-IT"/>
        </w:rPr>
        <w:t>Finanze, previa intesa</w:t>
      </w:r>
      <w:r w:rsidR="00C67EFA">
        <w:rPr>
          <w:rFonts w:eastAsia="Times New Roman" w:cs="Calibri"/>
          <w:sz w:val="24"/>
          <w:szCs w:val="24"/>
          <w:lang w:eastAsia="it-IT"/>
        </w:rPr>
        <w:t xml:space="preserve"> con </w:t>
      </w:r>
      <w:r w:rsidR="007B4729">
        <w:rPr>
          <w:rFonts w:eastAsia="Times New Roman" w:cs="Calibri"/>
          <w:sz w:val="24"/>
          <w:szCs w:val="24"/>
          <w:lang w:eastAsia="it-IT"/>
        </w:rPr>
        <w:t>la Conferenza Stato Regioni e</w:t>
      </w:r>
      <w:r w:rsidR="00DA2BFC" w:rsidRPr="00DA2BFC">
        <w:rPr>
          <w:rFonts w:eastAsia="Times New Roman" w:cs="Calibri"/>
          <w:sz w:val="24"/>
          <w:szCs w:val="24"/>
          <w:lang w:eastAsia="it-IT"/>
        </w:rPr>
        <w:t xml:space="preserve"> </w:t>
      </w:r>
      <w:r w:rsidR="007B4729">
        <w:rPr>
          <w:rFonts w:eastAsia="Times New Roman" w:cs="Calibri"/>
          <w:sz w:val="24"/>
          <w:szCs w:val="24"/>
          <w:lang w:eastAsia="it-IT"/>
        </w:rPr>
        <w:t>sentito l’INPS,</w:t>
      </w:r>
      <w:r w:rsidR="00DA2BFC" w:rsidRPr="00DA2BFC">
        <w:rPr>
          <w:rFonts w:eastAsia="Times New Roman" w:cs="Calibri"/>
          <w:sz w:val="24"/>
          <w:szCs w:val="24"/>
          <w:lang w:eastAsia="it-IT"/>
        </w:rPr>
        <w:t xml:space="preserve"> il </w:t>
      </w:r>
      <w:r w:rsidR="003859AE">
        <w:rPr>
          <w:rFonts w:eastAsia="Times New Roman" w:cs="Calibri"/>
          <w:b/>
          <w:bCs/>
          <w:sz w:val="24"/>
          <w:szCs w:val="24"/>
          <w:lang w:eastAsia="it-IT"/>
        </w:rPr>
        <w:t>D</w:t>
      </w:r>
      <w:r w:rsidR="00DA2BFC" w:rsidRPr="00DA2BFC">
        <w:rPr>
          <w:rFonts w:eastAsia="Times New Roman" w:cs="Calibri"/>
          <w:b/>
          <w:bCs/>
          <w:sz w:val="24"/>
          <w:szCs w:val="24"/>
          <w:lang w:eastAsia="it-IT"/>
        </w:rPr>
        <w:t>ecreto di Istituzione del Fondo di Solidarietà per le persone affette da malattie rare</w:t>
      </w:r>
      <w:r w:rsidR="00C67EFA">
        <w:rPr>
          <w:rFonts w:eastAsia="Times New Roman" w:cs="Calibri"/>
          <w:b/>
          <w:bCs/>
          <w:sz w:val="24"/>
          <w:szCs w:val="24"/>
          <w:lang w:eastAsia="it-IT"/>
        </w:rPr>
        <w:t>;</w:t>
      </w:r>
      <w:r w:rsidR="00C67EFA">
        <w:rPr>
          <w:rFonts w:eastAsia="Times New Roman" w:cs="Calibri"/>
          <w:lang w:eastAsia="it-IT"/>
        </w:rPr>
        <w:t xml:space="preserve"> </w:t>
      </w:r>
      <w:r w:rsidR="00C67EFA" w:rsidRPr="00C67EFA">
        <w:rPr>
          <w:rFonts w:eastAsia="Times New Roman" w:cs="Calibri"/>
          <w:b/>
          <w:lang w:eastAsia="it-IT"/>
        </w:rPr>
        <w:t xml:space="preserve">entro </w:t>
      </w:r>
      <w:r w:rsidR="007B4729" w:rsidRPr="00C67EFA">
        <w:rPr>
          <w:rFonts w:eastAsia="Times New Roman" w:cs="Calibri"/>
          <w:b/>
          <w:lang w:eastAsia="it-IT"/>
        </w:rPr>
        <w:t xml:space="preserve"> il</w:t>
      </w:r>
      <w:r w:rsidR="00DA2BFC" w:rsidRPr="00DA2BFC">
        <w:rPr>
          <w:rFonts w:eastAsia="Times New Roman" w:cs="Calibri"/>
          <w:sz w:val="24"/>
          <w:szCs w:val="24"/>
          <w:lang w:eastAsia="it-IT"/>
        </w:rPr>
        <w:t xml:space="preserve"> </w:t>
      </w:r>
      <w:r w:rsidR="00DA2BFC" w:rsidRPr="00DA2BFC">
        <w:rPr>
          <w:rFonts w:eastAsia="Times New Roman" w:cs="Calibri"/>
          <w:b/>
          <w:bCs/>
          <w:sz w:val="24"/>
          <w:szCs w:val="24"/>
          <w:lang w:eastAsia="it-IT"/>
        </w:rPr>
        <w:t xml:space="preserve">12 giugno, </w:t>
      </w:r>
      <w:r w:rsidR="00DA2BFC" w:rsidRPr="00C67EFA">
        <w:rPr>
          <w:rFonts w:eastAsia="Times New Roman" w:cs="Calibri"/>
          <w:bCs/>
          <w:sz w:val="24"/>
          <w:szCs w:val="24"/>
          <w:lang w:eastAsia="it-IT"/>
        </w:rPr>
        <w:t>deve essere</w:t>
      </w:r>
      <w:r w:rsidR="00DA2BFC" w:rsidRPr="00DA2BFC">
        <w:rPr>
          <w:rFonts w:eastAsia="Times New Roman" w:cs="Calibri"/>
          <w:b/>
          <w:bCs/>
          <w:sz w:val="24"/>
          <w:szCs w:val="24"/>
          <w:lang w:eastAsia="it-IT"/>
        </w:rPr>
        <w:t xml:space="preserve"> </w:t>
      </w:r>
      <w:r w:rsidR="00DA2BFC" w:rsidRPr="00C67EFA">
        <w:rPr>
          <w:rFonts w:eastAsia="Times New Roman" w:cs="Calibri"/>
          <w:bCs/>
          <w:sz w:val="24"/>
          <w:szCs w:val="24"/>
          <w:lang w:eastAsia="it-IT"/>
        </w:rPr>
        <w:t>approvato</w:t>
      </w:r>
      <w:r w:rsidR="00DA2BFC" w:rsidRPr="00DA2BFC">
        <w:rPr>
          <w:rFonts w:eastAsia="Times New Roman" w:cs="Calibri"/>
          <w:b/>
          <w:bCs/>
          <w:sz w:val="24"/>
          <w:szCs w:val="24"/>
          <w:lang w:eastAsia="it-IT"/>
        </w:rPr>
        <w:t xml:space="preserve"> </w:t>
      </w:r>
      <w:r w:rsidR="00DA2BFC" w:rsidRPr="00DA2BFC">
        <w:rPr>
          <w:rFonts w:eastAsia="Times New Roman" w:cs="Calibri"/>
          <w:sz w:val="24"/>
          <w:szCs w:val="24"/>
          <w:lang w:eastAsia="it-IT"/>
        </w:rPr>
        <w:t xml:space="preserve">dal Ministero della Salute, di concerto con il Ministero dell’Università e della Ricerca, un </w:t>
      </w:r>
      <w:r w:rsidR="007B4729">
        <w:rPr>
          <w:rFonts w:eastAsia="Times New Roman" w:cs="Calibri"/>
          <w:b/>
          <w:bCs/>
          <w:sz w:val="24"/>
          <w:szCs w:val="24"/>
          <w:lang w:eastAsia="it-IT"/>
        </w:rPr>
        <w:t>R</w:t>
      </w:r>
      <w:r w:rsidR="00DA2BFC" w:rsidRPr="00DA2BFC">
        <w:rPr>
          <w:rFonts w:eastAsia="Times New Roman" w:cs="Calibri"/>
          <w:b/>
          <w:bCs/>
          <w:sz w:val="24"/>
          <w:szCs w:val="24"/>
          <w:lang w:eastAsia="it-IT"/>
        </w:rPr>
        <w:t>egolamento</w:t>
      </w:r>
      <w:r w:rsidR="00561135">
        <w:rPr>
          <w:rFonts w:eastAsia="Times New Roman" w:cs="Calibri"/>
          <w:b/>
          <w:bCs/>
          <w:sz w:val="24"/>
          <w:szCs w:val="24"/>
          <w:lang w:eastAsia="it-IT"/>
        </w:rPr>
        <w:t xml:space="preserve"> relativo a</w:t>
      </w:r>
      <w:r w:rsidR="00DA2BFC" w:rsidRPr="00DA2BFC">
        <w:rPr>
          <w:rFonts w:eastAsia="Times New Roman" w:cs="Calibri"/>
          <w:b/>
          <w:bCs/>
          <w:sz w:val="24"/>
          <w:szCs w:val="24"/>
          <w:lang w:eastAsia="it-IT"/>
        </w:rPr>
        <w:t xml:space="preserve">gli incentivi fiscali per la ricerca previsti dal Testo Unico.   </w:t>
      </w:r>
    </w:p>
    <w:p w:rsidR="00DA2BFC" w:rsidRPr="002B0EFF" w:rsidRDefault="002B0EFF" w:rsidP="00DA2BFC">
      <w:pPr>
        <w:spacing w:after="160"/>
        <w:jc w:val="both"/>
        <w:rPr>
          <w:rFonts w:eastAsia="Times New Roman" w:cs="Calibri"/>
          <w:b/>
          <w:lang w:eastAsia="it-IT"/>
        </w:rPr>
      </w:pPr>
      <w:r>
        <w:rPr>
          <w:rFonts w:eastAsia="Times New Roman" w:cs="Calibri"/>
          <w:lang w:eastAsia="it-IT"/>
        </w:rPr>
        <w:t xml:space="preserve">                                                                                             </w:t>
      </w:r>
    </w:p>
    <w:p w:rsidR="00DA2BFC" w:rsidRPr="00DA2BFC" w:rsidRDefault="00DA2BFC" w:rsidP="00DA2BFC">
      <w:pPr>
        <w:spacing w:after="160"/>
        <w:jc w:val="both"/>
        <w:rPr>
          <w:rFonts w:eastAsia="Times New Roman" w:cs="Calibri"/>
          <w:lang w:eastAsia="it-IT"/>
        </w:rPr>
      </w:pPr>
    </w:p>
    <w:p w:rsidR="00DA2BFC" w:rsidRPr="00DA2BFC" w:rsidRDefault="00DA2BFC" w:rsidP="00DA2BFC">
      <w:pPr>
        <w:spacing w:after="160"/>
        <w:jc w:val="both"/>
        <w:rPr>
          <w:rFonts w:eastAsia="Times New Roman" w:cs="Calibri"/>
          <w:lang w:eastAsia="it-IT"/>
        </w:rPr>
      </w:pPr>
    </w:p>
    <w:p w:rsidR="0020378C" w:rsidRPr="00CD1924" w:rsidRDefault="0020378C" w:rsidP="00CD1924">
      <w:pPr>
        <w:rPr>
          <w:szCs w:val="24"/>
        </w:rPr>
      </w:pPr>
    </w:p>
    <w:sectPr w:rsidR="0020378C" w:rsidRPr="00CD1924" w:rsidSect="008950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9D4" w:rsidRDefault="001719D4" w:rsidP="00EE1120">
      <w:pPr>
        <w:spacing w:after="0" w:line="240" w:lineRule="auto"/>
      </w:pPr>
      <w:r>
        <w:separator/>
      </w:r>
    </w:p>
  </w:endnote>
  <w:endnote w:type="continuationSeparator" w:id="0">
    <w:p w:rsidR="001719D4" w:rsidRDefault="001719D4" w:rsidP="00EE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78C" w:rsidRDefault="0020378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78C" w:rsidRDefault="0020378C">
    <w:pPr>
      <w:pStyle w:val="Pidipagina"/>
    </w:pPr>
    <w:proofErr w:type="spellStart"/>
    <w:r>
      <w:t>Cittadinanzattiva</w:t>
    </w:r>
    <w:proofErr w:type="spellEnd"/>
    <w:r>
      <w:t xml:space="preserve"> Valle d’Aosta APS                                                              Via </w:t>
    </w:r>
    <w:proofErr w:type="spellStart"/>
    <w:r>
      <w:t>Xavier</w:t>
    </w:r>
    <w:proofErr w:type="spellEnd"/>
    <w:r>
      <w:t xml:space="preserve"> de </w:t>
    </w:r>
    <w:proofErr w:type="spellStart"/>
    <w:r>
      <w:t>Maistre</w:t>
    </w:r>
    <w:proofErr w:type="spellEnd"/>
    <w:r>
      <w:t xml:space="preserve"> 19, 11100 Aosta</w:t>
    </w:r>
  </w:p>
  <w:p w:rsidR="0020378C" w:rsidRDefault="0020378C" w:rsidP="00154735">
    <w:pPr>
      <w:pStyle w:val="Pidipagina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78C" w:rsidRDefault="0020378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9D4" w:rsidRDefault="001719D4" w:rsidP="00EE1120">
      <w:pPr>
        <w:spacing w:after="0" w:line="240" w:lineRule="auto"/>
      </w:pPr>
      <w:r>
        <w:separator/>
      </w:r>
    </w:p>
  </w:footnote>
  <w:footnote w:type="continuationSeparator" w:id="0">
    <w:p w:rsidR="001719D4" w:rsidRDefault="001719D4" w:rsidP="00EE1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78C" w:rsidRDefault="0020378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78C" w:rsidRDefault="0020378C">
    <w:pPr>
      <w:pStyle w:val="Intestazione"/>
    </w:pPr>
  </w:p>
  <w:p w:rsidR="0020378C" w:rsidRPr="00154735" w:rsidRDefault="00DA2BFC">
    <w:pPr>
      <w:pStyle w:val="Intestazione"/>
      <w:rPr>
        <w:color w:val="0070C0"/>
      </w:rPr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2503170</wp:posOffset>
          </wp:positionH>
          <wp:positionV relativeFrom="paragraph">
            <wp:posOffset>-262890</wp:posOffset>
          </wp:positionV>
          <wp:extent cx="1134110" cy="866775"/>
          <wp:effectExtent l="0" t="0" r="0" b="0"/>
          <wp:wrapThrough wrapText="left">
            <wp:wrapPolygon edited="0">
              <wp:start x="0" y="0"/>
              <wp:lineTo x="0" y="21363"/>
              <wp:lineTo x="21406" y="21363"/>
              <wp:lineTo x="21406" y="0"/>
              <wp:lineTo x="0" y="0"/>
            </wp:wrapPolygon>
          </wp:wrapThrough>
          <wp:docPr id="1" name="Immagine 4" descr="Descrizione: 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Descrizione: clip_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0378C" w:rsidRDefault="0020378C" w:rsidP="00154735">
    <w:pPr>
      <w:pStyle w:val="Intestazione"/>
      <w:jc w:val="center"/>
      <w:rPr>
        <w:b/>
        <w:color w:val="0070C0"/>
      </w:rPr>
    </w:pPr>
  </w:p>
  <w:p w:rsidR="0020378C" w:rsidRDefault="0020378C" w:rsidP="00154735">
    <w:pPr>
      <w:pStyle w:val="Intestazione"/>
      <w:jc w:val="center"/>
      <w:rPr>
        <w:b/>
        <w:color w:val="0070C0"/>
      </w:rPr>
    </w:pPr>
  </w:p>
  <w:p w:rsidR="0020378C" w:rsidRPr="00ED764A" w:rsidRDefault="0020378C" w:rsidP="00ED764A">
    <w:pPr>
      <w:pStyle w:val="Intestazione"/>
      <w:jc w:val="center"/>
      <w:rPr>
        <w:b/>
        <w:color w:val="1F497D"/>
      </w:rPr>
    </w:pPr>
  </w:p>
  <w:p w:rsidR="0020378C" w:rsidRPr="00ED764A" w:rsidRDefault="0020378C" w:rsidP="00ED764A">
    <w:pPr>
      <w:pStyle w:val="Intestazione"/>
      <w:jc w:val="center"/>
      <w:rPr>
        <w:b/>
        <w:color w:val="FF0000"/>
        <w:sz w:val="20"/>
        <w:szCs w:val="20"/>
      </w:rPr>
    </w:pPr>
    <w:r w:rsidRPr="00ED764A">
      <w:rPr>
        <w:b/>
        <w:color w:val="FF0000"/>
        <w:sz w:val="20"/>
        <w:szCs w:val="20"/>
      </w:rPr>
      <w:t>Valle d’Aosta</w:t>
    </w:r>
  </w:p>
  <w:p w:rsidR="0020378C" w:rsidRDefault="0020378C" w:rsidP="00154735">
    <w:pPr>
      <w:pStyle w:val="Intestazione"/>
      <w:jc w:val="center"/>
      <w:rPr>
        <w:b/>
        <w:color w:val="0070C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78C" w:rsidRDefault="0020378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AA1B8E"/>
    <w:lvl w:ilvl="0">
      <w:numFmt w:val="bullet"/>
      <w:lvlText w:val="*"/>
      <w:lvlJc w:val="left"/>
    </w:lvl>
  </w:abstractNum>
  <w:abstractNum w:abstractNumId="1">
    <w:nsid w:val="143F7A35"/>
    <w:multiLevelType w:val="hybridMultilevel"/>
    <w:tmpl w:val="5A88B0E6"/>
    <w:lvl w:ilvl="0" w:tplc="0AB87D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8372C2E"/>
    <w:multiLevelType w:val="hybridMultilevel"/>
    <w:tmpl w:val="78DE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B06F4E"/>
    <w:multiLevelType w:val="hybridMultilevel"/>
    <w:tmpl w:val="777E9A08"/>
    <w:lvl w:ilvl="0" w:tplc="ED02F66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65724"/>
    <w:multiLevelType w:val="hybridMultilevel"/>
    <w:tmpl w:val="F1C84C7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4FD6EA5"/>
    <w:multiLevelType w:val="hybridMultilevel"/>
    <w:tmpl w:val="CC14936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9612CF"/>
    <w:multiLevelType w:val="hybridMultilevel"/>
    <w:tmpl w:val="2BE2C364"/>
    <w:lvl w:ilvl="0" w:tplc="B3D6ABB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7D4297"/>
    <w:multiLevelType w:val="hybridMultilevel"/>
    <w:tmpl w:val="F7B0D3E4"/>
    <w:lvl w:ilvl="0" w:tplc="19CCF0B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E1120"/>
    <w:rsid w:val="0001716F"/>
    <w:rsid w:val="00021F12"/>
    <w:rsid w:val="00084A75"/>
    <w:rsid w:val="000E105D"/>
    <w:rsid w:val="000E65FF"/>
    <w:rsid w:val="00154735"/>
    <w:rsid w:val="00154F38"/>
    <w:rsid w:val="001719D4"/>
    <w:rsid w:val="0017417C"/>
    <w:rsid w:val="0019529C"/>
    <w:rsid w:val="001F6D01"/>
    <w:rsid w:val="0020378C"/>
    <w:rsid w:val="00227EA3"/>
    <w:rsid w:val="00254D05"/>
    <w:rsid w:val="00283726"/>
    <w:rsid w:val="002B0EFF"/>
    <w:rsid w:val="002B1172"/>
    <w:rsid w:val="002B5591"/>
    <w:rsid w:val="002D288A"/>
    <w:rsid w:val="002D7B69"/>
    <w:rsid w:val="002E65E0"/>
    <w:rsid w:val="0030761A"/>
    <w:rsid w:val="00335393"/>
    <w:rsid w:val="003547E4"/>
    <w:rsid w:val="003749B9"/>
    <w:rsid w:val="003859AE"/>
    <w:rsid w:val="003969D8"/>
    <w:rsid w:val="003A449A"/>
    <w:rsid w:val="003B2FC6"/>
    <w:rsid w:val="003C4404"/>
    <w:rsid w:val="003F408E"/>
    <w:rsid w:val="0041031D"/>
    <w:rsid w:val="00424A5E"/>
    <w:rsid w:val="00427CC7"/>
    <w:rsid w:val="00434E49"/>
    <w:rsid w:val="00450823"/>
    <w:rsid w:val="00453C62"/>
    <w:rsid w:val="00455B2F"/>
    <w:rsid w:val="00463225"/>
    <w:rsid w:val="004B10B7"/>
    <w:rsid w:val="004B6965"/>
    <w:rsid w:val="004C1F8C"/>
    <w:rsid w:val="004D664E"/>
    <w:rsid w:val="00502A96"/>
    <w:rsid w:val="0051498B"/>
    <w:rsid w:val="00524E0C"/>
    <w:rsid w:val="005375B0"/>
    <w:rsid w:val="00553227"/>
    <w:rsid w:val="00561135"/>
    <w:rsid w:val="00564529"/>
    <w:rsid w:val="005715C2"/>
    <w:rsid w:val="00576328"/>
    <w:rsid w:val="00592D4B"/>
    <w:rsid w:val="005B64A0"/>
    <w:rsid w:val="005C4C84"/>
    <w:rsid w:val="005C5DD7"/>
    <w:rsid w:val="005D4078"/>
    <w:rsid w:val="005D4972"/>
    <w:rsid w:val="006078DE"/>
    <w:rsid w:val="00615D88"/>
    <w:rsid w:val="0061625E"/>
    <w:rsid w:val="00630C37"/>
    <w:rsid w:val="00651E33"/>
    <w:rsid w:val="006640AE"/>
    <w:rsid w:val="006B6C28"/>
    <w:rsid w:val="006E19AC"/>
    <w:rsid w:val="00701EF0"/>
    <w:rsid w:val="00710622"/>
    <w:rsid w:val="0071254E"/>
    <w:rsid w:val="007161BD"/>
    <w:rsid w:val="0078668A"/>
    <w:rsid w:val="007B4729"/>
    <w:rsid w:val="007C701D"/>
    <w:rsid w:val="007D431F"/>
    <w:rsid w:val="007D508A"/>
    <w:rsid w:val="008021EE"/>
    <w:rsid w:val="00815ED7"/>
    <w:rsid w:val="00835CAA"/>
    <w:rsid w:val="00841810"/>
    <w:rsid w:val="00853781"/>
    <w:rsid w:val="0087220A"/>
    <w:rsid w:val="008836FA"/>
    <w:rsid w:val="00895034"/>
    <w:rsid w:val="008E05B4"/>
    <w:rsid w:val="008E141C"/>
    <w:rsid w:val="00940C28"/>
    <w:rsid w:val="00950BBA"/>
    <w:rsid w:val="00952F8E"/>
    <w:rsid w:val="00956FB3"/>
    <w:rsid w:val="009A2DF6"/>
    <w:rsid w:val="009A49BB"/>
    <w:rsid w:val="009A6D9F"/>
    <w:rsid w:val="00A26B59"/>
    <w:rsid w:val="00A32BDF"/>
    <w:rsid w:val="00A37EA1"/>
    <w:rsid w:val="00A44C6D"/>
    <w:rsid w:val="00A71CF2"/>
    <w:rsid w:val="00A7207A"/>
    <w:rsid w:val="00A95A51"/>
    <w:rsid w:val="00AA2B92"/>
    <w:rsid w:val="00AA3B58"/>
    <w:rsid w:val="00AF7AB2"/>
    <w:rsid w:val="00B54358"/>
    <w:rsid w:val="00B54995"/>
    <w:rsid w:val="00B56E57"/>
    <w:rsid w:val="00C27A77"/>
    <w:rsid w:val="00C5415F"/>
    <w:rsid w:val="00C67EFA"/>
    <w:rsid w:val="00CC69E1"/>
    <w:rsid w:val="00CD1924"/>
    <w:rsid w:val="00D31D19"/>
    <w:rsid w:val="00DA2BFC"/>
    <w:rsid w:val="00DA477F"/>
    <w:rsid w:val="00DE2F78"/>
    <w:rsid w:val="00DF3FE8"/>
    <w:rsid w:val="00DF77C1"/>
    <w:rsid w:val="00E065CA"/>
    <w:rsid w:val="00E10783"/>
    <w:rsid w:val="00E133CA"/>
    <w:rsid w:val="00E3295A"/>
    <w:rsid w:val="00E3764D"/>
    <w:rsid w:val="00E72F34"/>
    <w:rsid w:val="00EA2317"/>
    <w:rsid w:val="00EB223C"/>
    <w:rsid w:val="00EB3DC0"/>
    <w:rsid w:val="00ED0A10"/>
    <w:rsid w:val="00ED764A"/>
    <w:rsid w:val="00EE1120"/>
    <w:rsid w:val="00EF0571"/>
    <w:rsid w:val="00EF40CC"/>
    <w:rsid w:val="00F21C69"/>
    <w:rsid w:val="00F54052"/>
    <w:rsid w:val="00F756CB"/>
    <w:rsid w:val="00FA68D3"/>
    <w:rsid w:val="00FC23A5"/>
    <w:rsid w:val="00FC6AF5"/>
    <w:rsid w:val="00FD14B2"/>
    <w:rsid w:val="00FF7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05D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E112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E1120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853781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434E4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rsid w:val="005B64A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9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Assemblea n° 2</vt:lpstr>
    </vt:vector>
  </TitlesOfParts>
  <Company>ASLNA1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Assemblea n° 2</dc:title>
  <dc:subject/>
  <dc:creator>Gennaro Carputi</dc:creator>
  <cp:keywords/>
  <dc:description/>
  <cp:lastModifiedBy>Mariagrazia</cp:lastModifiedBy>
  <cp:revision>34</cp:revision>
  <cp:lastPrinted>2017-12-14T13:22:00Z</cp:lastPrinted>
  <dcterms:created xsi:type="dcterms:W3CDTF">2022-03-09T13:25:00Z</dcterms:created>
  <dcterms:modified xsi:type="dcterms:W3CDTF">2022-03-09T18:07:00Z</dcterms:modified>
</cp:coreProperties>
</file>