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20345" w14:textId="77777777" w:rsidR="008836FA" w:rsidRPr="008836FA" w:rsidRDefault="008836FA" w:rsidP="00C42293"/>
    <w:p w14:paraId="21AE1157" w14:textId="6906356B" w:rsidR="00C42293" w:rsidRDefault="00C42293" w:rsidP="00C42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Arial"/>
          <w:b/>
          <w:bCs/>
          <w:color w:val="26282A"/>
          <w:sz w:val="24"/>
          <w:szCs w:val="24"/>
          <w:lang w:eastAsia="it-IT"/>
        </w:rPr>
      </w:pPr>
      <w:r w:rsidRPr="00C42293">
        <w:rPr>
          <w:rFonts w:ascii="Helvetica Neue" w:eastAsia="Times New Roman" w:hAnsi="Helvetica Neue" w:cs="Arial"/>
          <w:b/>
          <w:bCs/>
          <w:color w:val="26282A"/>
          <w:sz w:val="24"/>
          <w:szCs w:val="24"/>
          <w:lang w:eastAsia="it-IT"/>
        </w:rPr>
        <w:t>Comunicato stampa</w:t>
      </w:r>
    </w:p>
    <w:p w14:paraId="0721B7ED" w14:textId="77777777" w:rsidR="00C42293" w:rsidRPr="00C42293" w:rsidRDefault="00C42293" w:rsidP="00C4229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</w:pPr>
      <w:r w:rsidRPr="00C42293">
        <w:rPr>
          <w:rFonts w:ascii="Helvetica Neue" w:eastAsia="Times New Roman" w:hAnsi="Helvetica Neue" w:cs="Arial"/>
          <w:b/>
          <w:bCs/>
          <w:color w:val="26282A"/>
          <w:sz w:val="36"/>
          <w:szCs w:val="36"/>
          <w:lang w:eastAsia="it-IT"/>
        </w:rPr>
        <w:br/>
      </w:r>
    </w:p>
    <w:p w14:paraId="2B531857" w14:textId="76716463" w:rsidR="00C42293" w:rsidRPr="00C42293" w:rsidRDefault="00C42293" w:rsidP="007E3787">
      <w:pPr>
        <w:shd w:val="clear" w:color="auto" w:fill="FFFFFF"/>
        <w:spacing w:after="0" w:line="360" w:lineRule="auto"/>
        <w:jc w:val="both"/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</w:pPr>
      <w:proofErr w:type="spellStart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>Cittadinanzattiva</w:t>
      </w:r>
      <w:proofErr w:type="spellEnd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 xml:space="preserve"> su incremento Fondo sanitario nazionale: risultato importante per la sanità del nostro Paese. Risorse siano investite per ridurre le disuguaglianze fra i cittadini e i territori.</w:t>
      </w:r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br/>
        <w:t xml:space="preserve">“Esprimiamo grande soddisfazione per l'incremento del Fondo sanitario nazionale e per l'annuncio della sua stabilizzazione. Investire sulla spesa corrente è fondamentale, infatti, per completare e dare continuità alle riforme e agli investimenti previsti nel PNRR”, dichiara Anna Lisa </w:t>
      </w:r>
      <w:proofErr w:type="spellStart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>Mandorino</w:t>
      </w:r>
      <w:proofErr w:type="spellEnd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 xml:space="preserve">, segretaria generale di </w:t>
      </w:r>
      <w:proofErr w:type="spellStart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>Cittadinanzattiva</w:t>
      </w:r>
      <w:proofErr w:type="spellEnd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 xml:space="preserve"> in merito all'annuncio del Ministro della Salute Roberto Speranza.</w:t>
      </w:r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br/>
        <w:t xml:space="preserve">“Ci impegneremo affinché tali risorse possano contribuire a ridurre le condizioni di disuguaglianza che caratterizzano il nostro territorio dal punto di vista sanitario, e che siano finalizzate ad accrescere numero e competenze del personale sanitario - come già previsto con l'incremento delle borse di studio per gli specializzandi -  a rafforzare i servizi e le iniziative dedicate alla prevenzione e alla promozione della salute, ad abbattere le liste di attesa in particolare per le prestazioni rimaste sospese a causa del </w:t>
      </w:r>
      <w:proofErr w:type="spellStart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>covid</w:t>
      </w:r>
      <w:proofErr w:type="spellEnd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>.</w:t>
      </w:r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br/>
        <w:t xml:space="preserve">Anche con queste misure – conclude </w:t>
      </w:r>
      <w:proofErr w:type="spellStart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>Mandorino</w:t>
      </w:r>
      <w:proofErr w:type="spellEnd"/>
      <w:r w:rsidRPr="00C42293">
        <w:rPr>
          <w:rFonts w:ascii="Helvetica Neue" w:eastAsia="Times New Roman" w:hAnsi="Helvetica Neue" w:cs="Arial"/>
          <w:color w:val="26282A"/>
          <w:sz w:val="20"/>
          <w:szCs w:val="20"/>
          <w:lang w:eastAsia="it-IT"/>
        </w:rPr>
        <w:t xml:space="preserve"> -  garantiremo che il SSN, che si è rivelato il valore aggiunto per il nostro Paese in tempo di emergenza sanitaria, sia preservato nei suoi valori di universalità, solidarietà ed equità”.</w:t>
      </w:r>
    </w:p>
    <w:p w14:paraId="2DD99E38" w14:textId="77777777" w:rsidR="00C42293" w:rsidRPr="00C42293" w:rsidRDefault="00C42293" w:rsidP="00C42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3C4115" w14:textId="1A0AA192" w:rsidR="00C42293" w:rsidRPr="00C42293" w:rsidRDefault="00C42293" w:rsidP="00C42293">
      <w:pPr>
        <w:shd w:val="clear" w:color="auto" w:fill="FFFFFF"/>
        <w:spacing w:after="0" w:line="240" w:lineRule="auto"/>
        <w:rPr>
          <w:rFonts w:ascii="Helvetica Neue" w:eastAsia="Times New Roman" w:hAnsi="Helvetica Neue" w:cs="Arial"/>
          <w:color w:val="26282A"/>
          <w:sz w:val="24"/>
          <w:szCs w:val="24"/>
          <w:lang w:eastAsia="it-IT"/>
        </w:rPr>
      </w:pPr>
      <w:r w:rsidRPr="00E477C4">
        <w:rPr>
          <w:rFonts w:ascii="Helvetica Neue" w:eastAsia="Times New Roman" w:hAnsi="Helvetica Neue" w:cs="Arial"/>
          <w:color w:val="26282A"/>
          <w:sz w:val="24"/>
          <w:szCs w:val="24"/>
          <w:lang w:eastAsia="it-IT"/>
        </w:rPr>
        <w:t>Aosta</w:t>
      </w:r>
      <w:r w:rsidRPr="00C42293">
        <w:rPr>
          <w:rFonts w:ascii="Helvetica Neue" w:eastAsia="Times New Roman" w:hAnsi="Helvetica Neue" w:cs="Arial"/>
          <w:color w:val="26282A"/>
          <w:sz w:val="24"/>
          <w:szCs w:val="24"/>
          <w:lang w:eastAsia="it-IT"/>
        </w:rPr>
        <w:t>, 20 ottobre 2021</w:t>
      </w:r>
    </w:p>
    <w:p w14:paraId="38DE6985" w14:textId="02EA8FF5" w:rsidR="009D23AD" w:rsidRPr="009D23AD" w:rsidRDefault="009D23AD" w:rsidP="00C422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9D23AD" w:rsidRPr="009D23AD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2BEC5" w14:textId="77777777" w:rsidR="002C7410" w:rsidRDefault="002C7410" w:rsidP="00EE1120">
      <w:pPr>
        <w:spacing w:after="0" w:line="240" w:lineRule="auto"/>
      </w:pPr>
      <w:r>
        <w:separator/>
      </w:r>
    </w:p>
  </w:endnote>
  <w:endnote w:type="continuationSeparator" w:id="0">
    <w:p w14:paraId="3EC96C8F" w14:textId="77777777" w:rsidR="002C7410" w:rsidRDefault="002C7410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57214" w14:textId="77777777" w:rsidR="007C701D" w:rsidRDefault="007C70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16E4F" w14:textId="42968A7E"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Xavier de </w:t>
    </w:r>
    <w:proofErr w:type="spellStart"/>
    <w:r>
      <w:t>Maistre</w:t>
    </w:r>
    <w:proofErr w:type="spellEnd"/>
    <w:r>
      <w:t xml:space="preserve"> 19, 11100 Aosta</w:t>
    </w:r>
  </w:p>
  <w:p w14:paraId="0D15306A" w14:textId="77777777"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67F97" w14:textId="77777777" w:rsidR="007C701D" w:rsidRDefault="007C70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90C32" w14:textId="77777777" w:rsidR="002C7410" w:rsidRDefault="002C7410" w:rsidP="00EE1120">
      <w:pPr>
        <w:spacing w:after="0" w:line="240" w:lineRule="auto"/>
      </w:pPr>
      <w:r>
        <w:separator/>
      </w:r>
    </w:p>
  </w:footnote>
  <w:footnote w:type="continuationSeparator" w:id="0">
    <w:p w14:paraId="4C8538DC" w14:textId="77777777" w:rsidR="002C7410" w:rsidRDefault="002C7410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48D4" w14:textId="77777777" w:rsidR="007C701D" w:rsidRDefault="007C70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9C4B2" w14:textId="77777777" w:rsidR="00710622" w:rsidRDefault="00710622">
    <w:pPr>
      <w:pStyle w:val="Intestazione"/>
    </w:pPr>
  </w:p>
  <w:p w14:paraId="5392F35F" w14:textId="77777777"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 wp14:anchorId="32B68711" wp14:editId="1F68616F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F52DC" w14:textId="77777777" w:rsidR="005C4C84" w:rsidRDefault="005C4C84" w:rsidP="00154735">
    <w:pPr>
      <w:pStyle w:val="Intestazione"/>
      <w:jc w:val="center"/>
      <w:rPr>
        <w:b/>
        <w:color w:val="0070C0"/>
      </w:rPr>
    </w:pPr>
  </w:p>
  <w:p w14:paraId="4A7BA7C5" w14:textId="77777777" w:rsidR="00710622" w:rsidRDefault="00710622" w:rsidP="00154735">
    <w:pPr>
      <w:pStyle w:val="Intestazione"/>
      <w:jc w:val="center"/>
      <w:rPr>
        <w:b/>
        <w:color w:val="0070C0"/>
      </w:rPr>
    </w:pPr>
  </w:p>
  <w:p w14:paraId="365C0960" w14:textId="77777777"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14:paraId="2426D07F" w14:textId="783275DD"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14:paraId="606AA979" w14:textId="77777777"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BA25F" w14:textId="77777777" w:rsidR="007C701D" w:rsidRDefault="007C70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 w15:restartNumberingAfterBreak="0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20"/>
    <w:rsid w:val="0001716F"/>
    <w:rsid w:val="00021F12"/>
    <w:rsid w:val="00084A75"/>
    <w:rsid w:val="000E105D"/>
    <w:rsid w:val="00154735"/>
    <w:rsid w:val="00154F38"/>
    <w:rsid w:val="0019529C"/>
    <w:rsid w:val="001B20AE"/>
    <w:rsid w:val="001F6D01"/>
    <w:rsid w:val="00227EA3"/>
    <w:rsid w:val="002604DB"/>
    <w:rsid w:val="00283726"/>
    <w:rsid w:val="002C7410"/>
    <w:rsid w:val="002D1377"/>
    <w:rsid w:val="002D288A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4F6636"/>
    <w:rsid w:val="0051498B"/>
    <w:rsid w:val="00564529"/>
    <w:rsid w:val="00576328"/>
    <w:rsid w:val="00592D4B"/>
    <w:rsid w:val="005B64A0"/>
    <w:rsid w:val="005C4C84"/>
    <w:rsid w:val="005D4078"/>
    <w:rsid w:val="006078DE"/>
    <w:rsid w:val="0061625E"/>
    <w:rsid w:val="00630C37"/>
    <w:rsid w:val="00651E33"/>
    <w:rsid w:val="006640AE"/>
    <w:rsid w:val="006E19AC"/>
    <w:rsid w:val="00701EF0"/>
    <w:rsid w:val="00710622"/>
    <w:rsid w:val="0071254E"/>
    <w:rsid w:val="0074496D"/>
    <w:rsid w:val="007516CD"/>
    <w:rsid w:val="007C701D"/>
    <w:rsid w:val="007D508A"/>
    <w:rsid w:val="007E3787"/>
    <w:rsid w:val="00815ED7"/>
    <w:rsid w:val="0082717B"/>
    <w:rsid w:val="00853781"/>
    <w:rsid w:val="008836FA"/>
    <w:rsid w:val="00895034"/>
    <w:rsid w:val="008E05B4"/>
    <w:rsid w:val="008E141C"/>
    <w:rsid w:val="00940C28"/>
    <w:rsid w:val="00950BBA"/>
    <w:rsid w:val="00952F8E"/>
    <w:rsid w:val="00956FB3"/>
    <w:rsid w:val="009965F5"/>
    <w:rsid w:val="009A2DF6"/>
    <w:rsid w:val="009A49BB"/>
    <w:rsid w:val="009A6D9F"/>
    <w:rsid w:val="009D23AD"/>
    <w:rsid w:val="00A06B44"/>
    <w:rsid w:val="00A26B59"/>
    <w:rsid w:val="00A32BDF"/>
    <w:rsid w:val="00A44C6D"/>
    <w:rsid w:val="00A7207A"/>
    <w:rsid w:val="00AA3DC7"/>
    <w:rsid w:val="00B54358"/>
    <w:rsid w:val="00B54995"/>
    <w:rsid w:val="00B56E57"/>
    <w:rsid w:val="00C27A77"/>
    <w:rsid w:val="00C42293"/>
    <w:rsid w:val="00C5415F"/>
    <w:rsid w:val="00CC69E1"/>
    <w:rsid w:val="00D22277"/>
    <w:rsid w:val="00D31D19"/>
    <w:rsid w:val="00DA477F"/>
    <w:rsid w:val="00DF3FE8"/>
    <w:rsid w:val="00DF77C1"/>
    <w:rsid w:val="00E065CA"/>
    <w:rsid w:val="00E10783"/>
    <w:rsid w:val="00E3295A"/>
    <w:rsid w:val="00E3764D"/>
    <w:rsid w:val="00E477C4"/>
    <w:rsid w:val="00E72F34"/>
    <w:rsid w:val="00EA2317"/>
    <w:rsid w:val="00EB3DC0"/>
    <w:rsid w:val="00ED764A"/>
    <w:rsid w:val="00EE1120"/>
    <w:rsid w:val="00EF40CC"/>
    <w:rsid w:val="00F756CB"/>
    <w:rsid w:val="00FC6AF5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B33C1"/>
  <w15:docId w15:val="{1DF76CA3-6957-A24E-834B-13347C8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2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42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0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7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2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1595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74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1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16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955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2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14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21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22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240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633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638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7ED6E07A7F14FAA6717748AE9A80B" ma:contentTypeVersion="11" ma:contentTypeDescription="Creare un nuovo documento." ma:contentTypeScope="" ma:versionID="d360fd11ed23f8bfb1d62e27cad34fc1">
  <xsd:schema xmlns:xsd="http://www.w3.org/2001/XMLSchema" xmlns:xs="http://www.w3.org/2001/XMLSchema" xmlns:p="http://schemas.microsoft.com/office/2006/metadata/properties" xmlns:ns2="6f1d3788-6fcd-4547-ae44-58ecfc20ae0d" targetNamespace="http://schemas.microsoft.com/office/2006/metadata/properties" ma:root="true" ma:fieldsID="82e0d0b56efd54854f957dc2844ee117" ns2:_="">
    <xsd:import namespace="6f1d3788-6fcd-4547-ae44-58ecfc20a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3788-6fcd-4547-ae44-58ecfc20a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19EC8-3FA1-4A5A-800B-FF807C86D425}"/>
</file>

<file path=customXml/itemProps2.xml><?xml version="1.0" encoding="utf-8"?>
<ds:datastoreItem xmlns:ds="http://schemas.openxmlformats.org/officeDocument/2006/customXml" ds:itemID="{C2158EAB-787A-4044-8630-0788E82E6793}"/>
</file>

<file path=customXml/itemProps3.xml><?xml version="1.0" encoding="utf-8"?>
<ds:datastoreItem xmlns:ds="http://schemas.openxmlformats.org/officeDocument/2006/customXml" ds:itemID="{0255B157-A79D-4343-90C9-0E72E330C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Alessandro Fusaro</cp:lastModifiedBy>
  <cp:revision>6</cp:revision>
  <cp:lastPrinted>2017-12-14T13:22:00Z</cp:lastPrinted>
  <dcterms:created xsi:type="dcterms:W3CDTF">2021-10-22T13:10:00Z</dcterms:created>
  <dcterms:modified xsi:type="dcterms:W3CDTF">2021-10-22T13:13:00Z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0x010100BCE7ED6E07A7F14FAA6717748AE9A80B</vt:lpwstr>
  </property>
</Properties>
</file>